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07" w:rsidRPr="00E31379" w:rsidRDefault="001F3E07" w:rsidP="001F3E07">
      <w:pPr>
        <w:jc w:val="center"/>
        <w:rPr>
          <w:b/>
          <w:sz w:val="36"/>
          <w:szCs w:val="36"/>
        </w:rPr>
      </w:pPr>
      <w:r w:rsidRPr="00E31379">
        <w:rPr>
          <w:b/>
          <w:sz w:val="36"/>
          <w:szCs w:val="36"/>
        </w:rPr>
        <w:t>Semaine 4</w:t>
      </w:r>
    </w:p>
    <w:p w:rsidR="001F3E07" w:rsidRPr="00E31379" w:rsidRDefault="001F3E07" w:rsidP="001F3E07">
      <w:pPr>
        <w:rPr>
          <w:sz w:val="24"/>
          <w:szCs w:val="24"/>
        </w:rPr>
      </w:pPr>
      <w:r w:rsidRPr="00E31379">
        <w:rPr>
          <w:sz w:val="24"/>
          <w:szCs w:val="24"/>
        </w:rPr>
        <w:t xml:space="preserve">Message : </w:t>
      </w:r>
      <w:r w:rsidR="00864FA0">
        <w:rPr>
          <w:sz w:val="24"/>
          <w:szCs w:val="24"/>
        </w:rPr>
        <w:t xml:space="preserve">Bonjour Théo, voici le programme de notre semaine 4 de </w:t>
      </w:r>
      <w:proofErr w:type="spellStart"/>
      <w:r w:rsidR="00864FA0">
        <w:rPr>
          <w:sz w:val="24"/>
          <w:szCs w:val="24"/>
        </w:rPr>
        <w:t>déconfinement</w:t>
      </w:r>
      <w:proofErr w:type="spellEnd"/>
      <w:r w:rsidR="00864FA0">
        <w:rPr>
          <w:sz w:val="24"/>
          <w:szCs w:val="24"/>
        </w:rPr>
        <w:t>. Je te propose de continuer à comprendre les fractions, l’attribut du sujet, l’histoire en anglais et</w:t>
      </w:r>
      <w:r w:rsidR="00AA7F8F">
        <w:rPr>
          <w:sz w:val="24"/>
          <w:szCs w:val="24"/>
        </w:rPr>
        <w:t xml:space="preserve"> un documentaire sur les tortues</w:t>
      </w:r>
      <w:r w:rsidR="00864FA0">
        <w:rPr>
          <w:sz w:val="24"/>
          <w:szCs w:val="24"/>
        </w:rPr>
        <w:t xml:space="preserve">. </w:t>
      </w:r>
      <w:r w:rsidR="00AA7F8F">
        <w:rPr>
          <w:sz w:val="24"/>
          <w:szCs w:val="24"/>
        </w:rPr>
        <w:t xml:space="preserve">Bon courage et bonne semaine ! </w:t>
      </w:r>
    </w:p>
    <w:p w:rsidR="001F3E07" w:rsidRPr="00E31379" w:rsidRDefault="001F3E07" w:rsidP="001F3E07">
      <w:pPr>
        <w:rPr>
          <w:sz w:val="28"/>
          <w:szCs w:val="28"/>
        </w:rPr>
      </w:pPr>
      <w:r w:rsidRPr="00E31379">
        <w:rPr>
          <w:sz w:val="28"/>
          <w:szCs w:val="28"/>
        </w:rPr>
        <w:t xml:space="preserve">Nous sommes le : </w:t>
      </w:r>
    </w:p>
    <w:tbl>
      <w:tblPr>
        <w:tblStyle w:val="Grilledutableau"/>
        <w:tblW w:w="0" w:type="auto"/>
        <w:tblLook w:val="04A0"/>
      </w:tblPr>
      <w:tblGrid>
        <w:gridCol w:w="2908"/>
        <w:gridCol w:w="4898"/>
        <w:gridCol w:w="4815"/>
        <w:gridCol w:w="2993"/>
      </w:tblGrid>
      <w:tr w:rsidR="001F3E07" w:rsidTr="00AE6447">
        <w:tc>
          <w:tcPr>
            <w:tcW w:w="3884" w:type="dxa"/>
            <w:shd w:val="clear" w:color="auto" w:fill="A6A6A6" w:themeFill="background1" w:themeFillShade="A6"/>
          </w:tcPr>
          <w:p w:rsidR="001F3E07" w:rsidRDefault="001F3E07" w:rsidP="00AE6447">
            <w:r>
              <w:t xml:space="preserve">Lundi </w:t>
            </w:r>
          </w:p>
        </w:tc>
        <w:tc>
          <w:tcPr>
            <w:tcW w:w="3884" w:type="dxa"/>
          </w:tcPr>
          <w:p w:rsidR="001F3E07" w:rsidRPr="00E31379" w:rsidRDefault="001F3E07" w:rsidP="00AE6447">
            <w:pPr>
              <w:rPr>
                <w:b/>
                <w:sz w:val="28"/>
                <w:szCs w:val="28"/>
              </w:rPr>
            </w:pPr>
            <w:r w:rsidRPr="00E31379">
              <w:rPr>
                <w:b/>
                <w:sz w:val="28"/>
                <w:szCs w:val="28"/>
              </w:rPr>
              <w:t xml:space="preserve">Mardi 2 Juin </w:t>
            </w:r>
          </w:p>
          <w:p w:rsidR="001F3E07" w:rsidRPr="00E31379" w:rsidRDefault="001F3E07" w:rsidP="00AE6447">
            <w:pPr>
              <w:rPr>
                <w:b/>
                <w:sz w:val="28"/>
                <w:szCs w:val="28"/>
              </w:rPr>
            </w:pPr>
            <w:r w:rsidRPr="00E31379">
              <w:rPr>
                <w:b/>
                <w:sz w:val="28"/>
                <w:szCs w:val="28"/>
              </w:rPr>
              <w:t>Tuesday the 2</w:t>
            </w:r>
            <w:r w:rsidRPr="00E31379">
              <w:rPr>
                <w:b/>
                <w:sz w:val="28"/>
                <w:szCs w:val="28"/>
                <w:vertAlign w:val="superscript"/>
              </w:rPr>
              <w:t>nd</w:t>
            </w:r>
            <w:r w:rsidRPr="00E31379">
              <w:rPr>
                <w:b/>
                <w:sz w:val="28"/>
                <w:szCs w:val="28"/>
              </w:rPr>
              <w:t xml:space="preserve"> of </w:t>
            </w:r>
            <w:proofErr w:type="spellStart"/>
            <w:r w:rsidRPr="00E31379">
              <w:rPr>
                <w:b/>
                <w:sz w:val="28"/>
                <w:szCs w:val="28"/>
              </w:rPr>
              <w:t>June</w:t>
            </w:r>
            <w:proofErr w:type="spellEnd"/>
            <w:r w:rsidRPr="00E31379">
              <w:rPr>
                <w:b/>
                <w:sz w:val="28"/>
                <w:szCs w:val="28"/>
              </w:rPr>
              <w:t>.</w:t>
            </w:r>
          </w:p>
        </w:tc>
        <w:tc>
          <w:tcPr>
            <w:tcW w:w="3885" w:type="dxa"/>
          </w:tcPr>
          <w:p w:rsidR="001F3E07" w:rsidRPr="00E31379" w:rsidRDefault="001F3E07" w:rsidP="00AE6447">
            <w:pPr>
              <w:rPr>
                <w:b/>
                <w:sz w:val="28"/>
                <w:szCs w:val="28"/>
              </w:rPr>
            </w:pPr>
            <w:r w:rsidRPr="00E31379">
              <w:rPr>
                <w:b/>
                <w:sz w:val="28"/>
                <w:szCs w:val="28"/>
              </w:rPr>
              <w:t>Jeudi 4 Juin</w:t>
            </w:r>
          </w:p>
          <w:p w:rsidR="001F3E07" w:rsidRPr="00E31379" w:rsidRDefault="001F3E07" w:rsidP="00AE6447">
            <w:pPr>
              <w:rPr>
                <w:b/>
                <w:sz w:val="28"/>
                <w:szCs w:val="28"/>
              </w:rPr>
            </w:pPr>
            <w:r w:rsidRPr="00E31379">
              <w:rPr>
                <w:b/>
                <w:sz w:val="28"/>
                <w:szCs w:val="28"/>
              </w:rPr>
              <w:t>Thursday the 4</w:t>
            </w:r>
            <w:r w:rsidRPr="00E31379">
              <w:rPr>
                <w:b/>
                <w:sz w:val="28"/>
                <w:szCs w:val="28"/>
                <w:vertAlign w:val="superscript"/>
              </w:rPr>
              <w:t>th</w:t>
            </w:r>
            <w:r w:rsidRPr="00E31379">
              <w:rPr>
                <w:b/>
                <w:sz w:val="28"/>
                <w:szCs w:val="28"/>
              </w:rPr>
              <w:t xml:space="preserve"> of </w:t>
            </w:r>
            <w:proofErr w:type="spellStart"/>
            <w:r w:rsidRPr="00E31379">
              <w:rPr>
                <w:b/>
                <w:sz w:val="28"/>
                <w:szCs w:val="28"/>
              </w:rPr>
              <w:t>June</w:t>
            </w:r>
            <w:proofErr w:type="spellEnd"/>
            <w:r w:rsidRPr="00E31379">
              <w:rPr>
                <w:b/>
                <w:sz w:val="28"/>
                <w:szCs w:val="28"/>
              </w:rPr>
              <w:t>.</w:t>
            </w:r>
          </w:p>
        </w:tc>
        <w:tc>
          <w:tcPr>
            <w:tcW w:w="3885" w:type="dxa"/>
          </w:tcPr>
          <w:p w:rsidR="001F3E07" w:rsidRPr="00E31379" w:rsidRDefault="001F3E07" w:rsidP="00AE6447">
            <w:pPr>
              <w:rPr>
                <w:b/>
                <w:sz w:val="28"/>
                <w:szCs w:val="28"/>
              </w:rPr>
            </w:pPr>
            <w:r w:rsidRPr="00E31379">
              <w:rPr>
                <w:b/>
                <w:sz w:val="28"/>
                <w:szCs w:val="28"/>
              </w:rPr>
              <w:t>Vendredi 5 Juin</w:t>
            </w:r>
          </w:p>
          <w:p w:rsidR="001F3E07" w:rsidRPr="00E31379" w:rsidRDefault="001F3E07" w:rsidP="00AE6447">
            <w:pPr>
              <w:rPr>
                <w:b/>
                <w:sz w:val="28"/>
                <w:szCs w:val="28"/>
              </w:rPr>
            </w:pPr>
            <w:r w:rsidRPr="00E31379">
              <w:rPr>
                <w:b/>
                <w:sz w:val="28"/>
                <w:szCs w:val="28"/>
              </w:rPr>
              <w:t>Friday the 5</w:t>
            </w:r>
            <w:r w:rsidRPr="00E31379">
              <w:rPr>
                <w:b/>
                <w:sz w:val="28"/>
                <w:szCs w:val="28"/>
                <w:vertAlign w:val="superscript"/>
              </w:rPr>
              <w:t>th</w:t>
            </w:r>
            <w:r w:rsidRPr="00E31379">
              <w:rPr>
                <w:b/>
                <w:sz w:val="28"/>
                <w:szCs w:val="28"/>
              </w:rPr>
              <w:t xml:space="preserve"> of </w:t>
            </w:r>
            <w:proofErr w:type="spellStart"/>
            <w:r w:rsidRPr="00E31379">
              <w:rPr>
                <w:b/>
                <w:sz w:val="28"/>
                <w:szCs w:val="28"/>
              </w:rPr>
              <w:t>June</w:t>
            </w:r>
            <w:proofErr w:type="spellEnd"/>
            <w:r w:rsidRPr="00E31379">
              <w:rPr>
                <w:b/>
                <w:sz w:val="28"/>
                <w:szCs w:val="28"/>
              </w:rPr>
              <w:t>.</w:t>
            </w:r>
          </w:p>
        </w:tc>
      </w:tr>
      <w:tr w:rsidR="001F3E07" w:rsidTr="00AE6447">
        <w:tc>
          <w:tcPr>
            <w:tcW w:w="3884" w:type="dxa"/>
            <w:shd w:val="clear" w:color="auto" w:fill="A6A6A6" w:themeFill="background1" w:themeFillShade="A6"/>
          </w:tcPr>
          <w:p w:rsidR="001F3E07" w:rsidRDefault="001F3E07" w:rsidP="00AE6447">
            <w:r>
              <w:t>Calcul mental</w:t>
            </w:r>
          </w:p>
        </w:tc>
        <w:tc>
          <w:tcPr>
            <w:tcW w:w="3884" w:type="dxa"/>
          </w:tcPr>
          <w:p w:rsidR="001F3E07" w:rsidRPr="001A3BF4" w:rsidRDefault="001F3E07" w:rsidP="00AE6447">
            <w:pPr>
              <w:rPr>
                <w:b/>
                <w:u w:val="single"/>
              </w:rPr>
            </w:pPr>
            <w:r w:rsidRPr="001A3BF4">
              <w:rPr>
                <w:b/>
                <w:u w:val="single"/>
              </w:rPr>
              <w:t>Lecture et compréhension</w:t>
            </w:r>
          </w:p>
          <w:p w:rsidR="00AD58BD" w:rsidRDefault="00AD58BD" w:rsidP="00AD58BD">
            <w:r>
              <w:t xml:space="preserve">Un extrait du livre de </w:t>
            </w:r>
            <w:proofErr w:type="spellStart"/>
            <w:r>
              <w:t>Roald</w:t>
            </w:r>
            <w:proofErr w:type="spellEnd"/>
            <w:r>
              <w:t xml:space="preserve"> Dahl «Un amour de tortue»</w:t>
            </w:r>
          </w:p>
          <w:p w:rsidR="00AD58BD" w:rsidRDefault="00AD58BD" w:rsidP="00AD58BD"/>
          <w:p w:rsidR="00AD58BD" w:rsidRDefault="00AD58BD" w:rsidP="00AD58BD">
            <w:r>
              <w:t>1-lecture</w:t>
            </w:r>
          </w:p>
          <w:p w:rsidR="00AD58BD" w:rsidRDefault="00AD58BD" w:rsidP="00AD58BD">
            <w:r>
              <w:t xml:space="preserve">2-compréhension : n° </w:t>
            </w:r>
            <w:r w:rsidR="001A3BF4">
              <w:t>2- 3- 4- 5- 6</w:t>
            </w:r>
          </w:p>
          <w:p w:rsidR="001A3BF4" w:rsidRDefault="001A3BF4" w:rsidP="00AD58BD">
            <w:r>
              <w:t xml:space="preserve">3- production écrite : quel(s) conseil(s) monsieur </w:t>
            </w:r>
            <w:proofErr w:type="spellStart"/>
            <w:r>
              <w:t>Hoppy</w:t>
            </w:r>
            <w:proofErr w:type="spellEnd"/>
            <w:r>
              <w:t xml:space="preserve"> pourrait donner à madame </w:t>
            </w:r>
            <w:proofErr w:type="spellStart"/>
            <w:r>
              <w:t>Silver</w:t>
            </w:r>
            <w:proofErr w:type="spellEnd"/>
            <w:r>
              <w:t xml:space="preserve"> pour faire grossir sa tortue ? </w:t>
            </w:r>
          </w:p>
          <w:p w:rsidR="001A3BF4" w:rsidRDefault="001A3BF4" w:rsidP="00AD58BD"/>
        </w:tc>
        <w:tc>
          <w:tcPr>
            <w:tcW w:w="3885" w:type="dxa"/>
          </w:tcPr>
          <w:p w:rsidR="001F3E07" w:rsidRPr="001A3BF4" w:rsidRDefault="001F3E07" w:rsidP="00AE6447">
            <w:pPr>
              <w:rPr>
                <w:b/>
                <w:u w:val="single"/>
              </w:rPr>
            </w:pPr>
            <w:r w:rsidRPr="001A3BF4">
              <w:rPr>
                <w:b/>
                <w:u w:val="single"/>
              </w:rPr>
              <w:t>Calcul mental</w:t>
            </w:r>
          </w:p>
          <w:p w:rsidR="001A3BF4" w:rsidRPr="00C20169" w:rsidRDefault="001A3BF4" w:rsidP="001A3BF4">
            <w:pPr>
              <w:rPr>
                <w:sz w:val="24"/>
                <w:szCs w:val="24"/>
              </w:rPr>
            </w:pPr>
            <w:r w:rsidRPr="00C20169">
              <w:rPr>
                <w:sz w:val="24"/>
                <w:szCs w:val="24"/>
              </w:rPr>
              <w:t xml:space="preserve">Avec le site internet </w:t>
            </w:r>
            <w:proofErr w:type="spellStart"/>
            <w:r w:rsidRPr="00C20169">
              <w:rPr>
                <w:sz w:val="24"/>
                <w:szCs w:val="24"/>
              </w:rPr>
              <w:t>calcul@tice</w:t>
            </w:r>
            <w:proofErr w:type="spellEnd"/>
            <w:r w:rsidRPr="00C20169">
              <w:rPr>
                <w:sz w:val="24"/>
                <w:szCs w:val="24"/>
              </w:rPr>
              <w:t xml:space="preserve">. Tu choisis la rubrique « exercices », tu écris un pseudo et tu peux jouer sans t’inscrire. Tu choisis ton niveau CM2. A la fin, tu notes ton score sur la fiche </w:t>
            </w:r>
            <w:proofErr w:type="spellStart"/>
            <w:r w:rsidRPr="00C20169">
              <w:rPr>
                <w:sz w:val="24"/>
                <w:szCs w:val="24"/>
              </w:rPr>
              <w:t>calcul@tice</w:t>
            </w:r>
            <w:proofErr w:type="spellEnd"/>
            <w:r w:rsidRPr="00C20169">
              <w:rPr>
                <w:sz w:val="24"/>
                <w:szCs w:val="24"/>
              </w:rPr>
              <w:t xml:space="preserve"> que tu as déjà. Aujourd’hui, tu joues avec « tables de multiplications » le jeu « table de 6 : L’</w:t>
            </w:r>
            <w:r>
              <w:rPr>
                <w:sz w:val="24"/>
                <w:szCs w:val="24"/>
              </w:rPr>
              <w:t>araignée</w:t>
            </w:r>
            <w:r w:rsidRPr="00C20169">
              <w:rPr>
                <w:sz w:val="24"/>
                <w:szCs w:val="24"/>
              </w:rPr>
              <w:t xml:space="preserve"> » à tous les niveaux</w:t>
            </w:r>
          </w:p>
          <w:p w:rsidR="001A3BF4" w:rsidRDefault="001A3BF4" w:rsidP="00AE6447"/>
        </w:tc>
        <w:tc>
          <w:tcPr>
            <w:tcW w:w="3885" w:type="dxa"/>
          </w:tcPr>
          <w:p w:rsidR="001F3E07" w:rsidRPr="001A3BF4" w:rsidRDefault="001F3E07" w:rsidP="00AE6447">
            <w:pPr>
              <w:rPr>
                <w:b/>
                <w:u w:val="single"/>
              </w:rPr>
            </w:pPr>
            <w:r w:rsidRPr="001A3BF4">
              <w:rPr>
                <w:b/>
                <w:u w:val="single"/>
              </w:rPr>
              <w:t>Calcul mental</w:t>
            </w:r>
          </w:p>
          <w:p w:rsidR="001A3BF4" w:rsidRPr="00C20169" w:rsidRDefault="001A3BF4" w:rsidP="001A3BF4">
            <w:pPr>
              <w:rPr>
                <w:sz w:val="24"/>
                <w:szCs w:val="24"/>
              </w:rPr>
            </w:pPr>
            <w:r w:rsidRPr="00C20169">
              <w:rPr>
                <w:sz w:val="24"/>
                <w:szCs w:val="24"/>
              </w:rPr>
              <w:t xml:space="preserve">Avec le site internet </w:t>
            </w:r>
            <w:proofErr w:type="spellStart"/>
            <w:r w:rsidRPr="00C20169">
              <w:rPr>
                <w:sz w:val="24"/>
                <w:szCs w:val="24"/>
              </w:rPr>
              <w:t>calcul@tice</w:t>
            </w:r>
            <w:proofErr w:type="spellEnd"/>
            <w:r w:rsidRPr="00C20169">
              <w:rPr>
                <w:sz w:val="24"/>
                <w:szCs w:val="24"/>
              </w:rPr>
              <w:t xml:space="preserve">. Tu choisis la rubrique « exercices », tu écris un pseudo et tu peux jouer sans t’inscrire. Tu choisis ton niveau CM2. A la fin, tu notes ton score sur la fiche </w:t>
            </w:r>
            <w:proofErr w:type="spellStart"/>
            <w:r w:rsidRPr="00C20169">
              <w:rPr>
                <w:sz w:val="24"/>
                <w:szCs w:val="24"/>
              </w:rPr>
              <w:t>calcul@tice</w:t>
            </w:r>
            <w:proofErr w:type="spellEnd"/>
            <w:r w:rsidRPr="00C20169">
              <w:rPr>
                <w:sz w:val="24"/>
                <w:szCs w:val="24"/>
              </w:rPr>
              <w:t xml:space="preserve"> que tu as déjà. Aujourd’hui, tu joues avec « tables de multiplications » le jeu « table de </w:t>
            </w:r>
            <w:r>
              <w:rPr>
                <w:sz w:val="24"/>
                <w:szCs w:val="24"/>
              </w:rPr>
              <w:t>7</w:t>
            </w:r>
            <w:r w:rsidRPr="00C20169">
              <w:rPr>
                <w:sz w:val="24"/>
                <w:szCs w:val="24"/>
              </w:rPr>
              <w:t xml:space="preserve"> : </w:t>
            </w:r>
            <w:proofErr w:type="spellStart"/>
            <w:r>
              <w:rPr>
                <w:sz w:val="24"/>
                <w:szCs w:val="24"/>
              </w:rPr>
              <w:t>Quadricalc</w:t>
            </w:r>
            <w:proofErr w:type="spellEnd"/>
            <w:r>
              <w:rPr>
                <w:sz w:val="24"/>
                <w:szCs w:val="24"/>
              </w:rPr>
              <w:t xml:space="preserve"> </w:t>
            </w:r>
            <w:r w:rsidRPr="00C20169">
              <w:rPr>
                <w:sz w:val="24"/>
                <w:szCs w:val="24"/>
              </w:rPr>
              <w:t>» à tous les niveaux</w:t>
            </w:r>
          </w:p>
          <w:p w:rsidR="001A3BF4" w:rsidRDefault="001A3BF4" w:rsidP="00AE6447"/>
        </w:tc>
      </w:tr>
      <w:tr w:rsidR="001F3E07" w:rsidTr="00AE6447">
        <w:tc>
          <w:tcPr>
            <w:tcW w:w="3884" w:type="dxa"/>
            <w:shd w:val="clear" w:color="auto" w:fill="A6A6A6" w:themeFill="background1" w:themeFillShade="A6"/>
          </w:tcPr>
          <w:p w:rsidR="001F3E07" w:rsidRDefault="001F3E07" w:rsidP="00AE6447">
            <w:r>
              <w:t>Mathématiques</w:t>
            </w:r>
          </w:p>
        </w:tc>
        <w:tc>
          <w:tcPr>
            <w:tcW w:w="3884" w:type="dxa"/>
          </w:tcPr>
          <w:p w:rsidR="001F3E07" w:rsidRPr="00562721" w:rsidRDefault="001F3E07" w:rsidP="00AE6447">
            <w:pPr>
              <w:rPr>
                <w:b/>
                <w:u w:val="single"/>
              </w:rPr>
            </w:pPr>
            <w:r w:rsidRPr="00562721">
              <w:rPr>
                <w:b/>
                <w:u w:val="single"/>
              </w:rPr>
              <w:t>Mathématiques</w:t>
            </w:r>
          </w:p>
          <w:p w:rsidR="001A3BF4" w:rsidRDefault="00053FBA" w:rsidP="00562721">
            <w:pPr>
              <w:jc w:val="center"/>
            </w:pPr>
            <w:r>
              <w:t>Fractions</w:t>
            </w:r>
          </w:p>
          <w:p w:rsidR="004C794A" w:rsidRDefault="004C794A" w:rsidP="004C794A">
            <w:r w:rsidRPr="00562721">
              <w:rPr>
                <w:u w:val="single"/>
              </w:rPr>
              <w:t>Activité</w:t>
            </w:r>
            <w:r>
              <w:t xml:space="preserve"> : n° 1- 2- 3- 4- 5 dans Les documents. Je n’utilise pas ton fichier. </w:t>
            </w:r>
          </w:p>
          <w:p w:rsidR="00562721" w:rsidRDefault="00562721" w:rsidP="004C794A">
            <w:r w:rsidRPr="00562721">
              <w:rPr>
                <w:u w:val="single"/>
              </w:rPr>
              <w:t>Aide</w:t>
            </w:r>
            <w:r>
              <w:t> : la leçon n°3</w:t>
            </w:r>
          </w:p>
        </w:tc>
        <w:tc>
          <w:tcPr>
            <w:tcW w:w="3885" w:type="dxa"/>
          </w:tcPr>
          <w:p w:rsidR="001F3E07" w:rsidRPr="00562721" w:rsidRDefault="001F3E07" w:rsidP="00AE6447">
            <w:pPr>
              <w:rPr>
                <w:b/>
                <w:u w:val="single"/>
              </w:rPr>
            </w:pPr>
            <w:r w:rsidRPr="00562721">
              <w:rPr>
                <w:b/>
                <w:u w:val="single"/>
              </w:rPr>
              <w:t>Mathématiques</w:t>
            </w:r>
          </w:p>
          <w:p w:rsidR="00053FBA" w:rsidRDefault="00053FBA" w:rsidP="00562721">
            <w:pPr>
              <w:jc w:val="center"/>
            </w:pPr>
            <w:r w:rsidRPr="00053FBA">
              <w:t>Fractions</w:t>
            </w:r>
          </w:p>
          <w:p w:rsidR="004C794A" w:rsidRDefault="004C794A" w:rsidP="004C794A">
            <w:r>
              <w:t>Activité : n°6- 7- 8</w:t>
            </w:r>
            <w:r w:rsidR="00562721">
              <w:t xml:space="preserve"> </w:t>
            </w:r>
            <w:r w:rsidR="00562721" w:rsidRPr="00562721">
              <w:t>dans Les documents. Je n’utilise pas ton fichier.</w:t>
            </w:r>
          </w:p>
          <w:p w:rsidR="00562721" w:rsidRDefault="00562721" w:rsidP="004C794A">
            <w:r w:rsidRPr="00562721">
              <w:rPr>
                <w:u w:val="single"/>
              </w:rPr>
              <w:t>Aide</w:t>
            </w:r>
            <w:r w:rsidRPr="00562721">
              <w:t> : la leçon n°3</w:t>
            </w:r>
          </w:p>
        </w:tc>
        <w:tc>
          <w:tcPr>
            <w:tcW w:w="3885" w:type="dxa"/>
          </w:tcPr>
          <w:p w:rsidR="001F3E07" w:rsidRPr="00562721" w:rsidRDefault="001F3E07" w:rsidP="00AE6447">
            <w:pPr>
              <w:rPr>
                <w:b/>
                <w:u w:val="single"/>
              </w:rPr>
            </w:pPr>
            <w:r w:rsidRPr="00562721">
              <w:rPr>
                <w:b/>
                <w:u w:val="single"/>
              </w:rPr>
              <w:t>Mathématiques</w:t>
            </w:r>
          </w:p>
          <w:p w:rsidR="00053FBA" w:rsidRDefault="00053FBA" w:rsidP="00562721">
            <w:pPr>
              <w:jc w:val="center"/>
            </w:pPr>
            <w:r w:rsidRPr="00053FBA">
              <w:t>Fractions</w:t>
            </w:r>
          </w:p>
          <w:p w:rsidR="004C794A" w:rsidRDefault="004C794A" w:rsidP="004C794A">
            <w:r>
              <w:t>Activité : n°11- Le défi d’Archi</w:t>
            </w:r>
            <w:r w:rsidR="00562721">
              <w:t xml:space="preserve"> </w:t>
            </w:r>
            <w:r w:rsidR="00562721" w:rsidRPr="00562721">
              <w:t>dans Les documents. Je n’utilise pas ton fichier.</w:t>
            </w:r>
          </w:p>
          <w:p w:rsidR="00562721" w:rsidRDefault="00562721" w:rsidP="004C794A">
            <w:r w:rsidRPr="00562721">
              <w:rPr>
                <w:u w:val="single"/>
              </w:rPr>
              <w:t>Aide</w:t>
            </w:r>
            <w:r w:rsidRPr="00562721">
              <w:t> : la leçon n°3</w:t>
            </w:r>
          </w:p>
          <w:p w:rsidR="00562721" w:rsidRDefault="00562721" w:rsidP="004C794A"/>
        </w:tc>
      </w:tr>
      <w:tr w:rsidR="001F3E07" w:rsidTr="00AE6447">
        <w:tc>
          <w:tcPr>
            <w:tcW w:w="3884" w:type="dxa"/>
            <w:shd w:val="clear" w:color="auto" w:fill="A6A6A6" w:themeFill="background1" w:themeFillShade="A6"/>
          </w:tcPr>
          <w:p w:rsidR="001F3E07" w:rsidRDefault="001F3E07" w:rsidP="00AE6447">
            <w:r>
              <w:t>Etude de la langue</w:t>
            </w:r>
          </w:p>
        </w:tc>
        <w:tc>
          <w:tcPr>
            <w:tcW w:w="3884" w:type="dxa"/>
          </w:tcPr>
          <w:p w:rsidR="001F3E07" w:rsidRPr="00864FA0" w:rsidRDefault="001F3E07" w:rsidP="00AE6447">
            <w:pPr>
              <w:rPr>
                <w:b/>
                <w:u w:val="single"/>
              </w:rPr>
            </w:pPr>
            <w:r w:rsidRPr="00864FA0">
              <w:rPr>
                <w:b/>
                <w:u w:val="single"/>
              </w:rPr>
              <w:t>Etude de la langue</w:t>
            </w:r>
          </w:p>
          <w:p w:rsidR="00562721" w:rsidRDefault="00562721" w:rsidP="00864FA0">
            <w:pPr>
              <w:jc w:val="center"/>
            </w:pPr>
            <w:r>
              <w:t>L’attribut du sujet</w:t>
            </w:r>
          </w:p>
          <w:p w:rsidR="00562721" w:rsidRDefault="00562721" w:rsidP="00AE6447">
            <w:r w:rsidRPr="00864FA0">
              <w:rPr>
                <w:u w:val="single"/>
              </w:rPr>
              <w:t>Activité</w:t>
            </w:r>
            <w:r>
              <w:t> : n°9 (un GN, c’est un groupe nominal avec un déterminant (le, la, une, une, ta, sa, ma, ton,…) et un nom (chien, garçon, fille, table…) et parfois un adjectif qui donne des informations sur le nom (belle, joli, sage, curieux, courageux …))</w:t>
            </w:r>
          </w:p>
          <w:p w:rsidR="00562721" w:rsidRDefault="00562721" w:rsidP="00AE6447">
            <w:r w:rsidRPr="00864FA0">
              <w:rPr>
                <w:u w:val="single"/>
              </w:rPr>
              <w:lastRenderedPageBreak/>
              <w:t>Aide</w:t>
            </w:r>
            <w:r>
              <w:t xml:space="preserve"> : la leçon sur l’attribut du sujet </w:t>
            </w:r>
          </w:p>
          <w:p w:rsidR="00864FA0" w:rsidRDefault="00864FA0" w:rsidP="00AE6447"/>
        </w:tc>
        <w:tc>
          <w:tcPr>
            <w:tcW w:w="3885" w:type="dxa"/>
          </w:tcPr>
          <w:p w:rsidR="001F3E07" w:rsidRPr="00864FA0" w:rsidRDefault="001F3E07" w:rsidP="00AE6447">
            <w:pPr>
              <w:rPr>
                <w:b/>
                <w:u w:val="single"/>
              </w:rPr>
            </w:pPr>
            <w:r w:rsidRPr="00864FA0">
              <w:rPr>
                <w:b/>
                <w:u w:val="single"/>
              </w:rPr>
              <w:lastRenderedPageBreak/>
              <w:t>Etude de la langue</w:t>
            </w:r>
          </w:p>
          <w:p w:rsidR="00562721" w:rsidRDefault="00562721" w:rsidP="00864FA0">
            <w:pPr>
              <w:jc w:val="center"/>
            </w:pPr>
            <w:r>
              <w:t>L’attribut du sujet</w:t>
            </w:r>
          </w:p>
          <w:p w:rsidR="00562721" w:rsidRDefault="00562721" w:rsidP="00AE6447">
            <w:r w:rsidRPr="00864FA0">
              <w:rPr>
                <w:u w:val="single"/>
              </w:rPr>
              <w:t>Activité</w:t>
            </w:r>
            <w:r>
              <w:t xml:space="preserve"> : n° </w:t>
            </w:r>
            <w:r w:rsidR="00864FA0">
              <w:t>12</w:t>
            </w:r>
          </w:p>
          <w:p w:rsidR="00864FA0" w:rsidRDefault="00864FA0" w:rsidP="00AE6447">
            <w:r w:rsidRPr="00864FA0">
              <w:rPr>
                <w:u w:val="single"/>
              </w:rPr>
              <w:t>Aide</w:t>
            </w:r>
            <w:r w:rsidRPr="00864FA0">
              <w:t> : la leçon sur l’attribut du sujet</w:t>
            </w:r>
          </w:p>
        </w:tc>
        <w:tc>
          <w:tcPr>
            <w:tcW w:w="3885" w:type="dxa"/>
          </w:tcPr>
          <w:p w:rsidR="001F3E07" w:rsidRPr="00864FA0" w:rsidRDefault="001F3E07" w:rsidP="00AE6447">
            <w:pPr>
              <w:rPr>
                <w:b/>
                <w:u w:val="single"/>
              </w:rPr>
            </w:pPr>
            <w:r w:rsidRPr="00864FA0">
              <w:rPr>
                <w:b/>
                <w:u w:val="single"/>
              </w:rPr>
              <w:t>Etude de la langue</w:t>
            </w:r>
          </w:p>
          <w:p w:rsidR="00864FA0" w:rsidRDefault="00864FA0" w:rsidP="00864FA0">
            <w:pPr>
              <w:jc w:val="center"/>
            </w:pPr>
            <w:r>
              <w:t>L’attribut du sujet</w:t>
            </w:r>
          </w:p>
          <w:p w:rsidR="00864FA0" w:rsidRDefault="00864FA0" w:rsidP="00AE6447">
            <w:r w:rsidRPr="00864FA0">
              <w:rPr>
                <w:u w:val="single"/>
              </w:rPr>
              <w:t>Activité</w:t>
            </w:r>
            <w:r>
              <w:t> : n° 13</w:t>
            </w:r>
          </w:p>
          <w:p w:rsidR="00864FA0" w:rsidRDefault="00864FA0" w:rsidP="00AE6447">
            <w:r w:rsidRPr="00864FA0">
              <w:rPr>
                <w:u w:val="single"/>
              </w:rPr>
              <w:t>Aide</w:t>
            </w:r>
            <w:r w:rsidRPr="00864FA0">
              <w:t> : la leçon sur l’attribut du sujet</w:t>
            </w:r>
            <w:r>
              <w:t xml:space="preserve"> </w:t>
            </w:r>
          </w:p>
        </w:tc>
      </w:tr>
      <w:tr w:rsidR="00864FA0" w:rsidTr="00AE6447">
        <w:tc>
          <w:tcPr>
            <w:tcW w:w="3884" w:type="dxa"/>
            <w:shd w:val="clear" w:color="auto" w:fill="A6A6A6" w:themeFill="background1" w:themeFillShade="A6"/>
          </w:tcPr>
          <w:p w:rsidR="00864FA0" w:rsidRDefault="00864FA0" w:rsidP="00AE6447">
            <w:r>
              <w:lastRenderedPageBreak/>
              <w:t>Activité</w:t>
            </w:r>
          </w:p>
        </w:tc>
        <w:tc>
          <w:tcPr>
            <w:tcW w:w="3884" w:type="dxa"/>
          </w:tcPr>
          <w:p w:rsidR="00864FA0" w:rsidRDefault="00864FA0" w:rsidP="00ED7763">
            <w:r w:rsidRPr="00421679">
              <w:rPr>
                <w:b/>
                <w:u w:val="single"/>
              </w:rPr>
              <w:t>Activité</w:t>
            </w:r>
            <w:r>
              <w:t> : Anglais</w:t>
            </w:r>
          </w:p>
          <w:p w:rsidR="00864FA0" w:rsidRDefault="00864FA0" w:rsidP="00ED7763">
            <w:pPr>
              <w:jc w:val="center"/>
              <w:rPr>
                <w:sz w:val="24"/>
                <w:szCs w:val="24"/>
              </w:rPr>
            </w:pPr>
            <w:r w:rsidRPr="00361496">
              <w:rPr>
                <w:sz w:val="24"/>
                <w:szCs w:val="24"/>
              </w:rPr>
              <w:t xml:space="preserve">The </w:t>
            </w:r>
            <w:proofErr w:type="spellStart"/>
            <w:r>
              <w:rPr>
                <w:sz w:val="24"/>
                <w:szCs w:val="24"/>
              </w:rPr>
              <w:t>very</w:t>
            </w:r>
            <w:proofErr w:type="spellEnd"/>
            <w:r>
              <w:rPr>
                <w:sz w:val="24"/>
                <w:szCs w:val="24"/>
              </w:rPr>
              <w:t xml:space="preserve"> </w:t>
            </w:r>
            <w:proofErr w:type="spellStart"/>
            <w:r>
              <w:rPr>
                <w:sz w:val="24"/>
                <w:szCs w:val="24"/>
              </w:rPr>
              <w:t>hungry</w:t>
            </w:r>
            <w:proofErr w:type="spellEnd"/>
            <w:r>
              <w:rPr>
                <w:sz w:val="24"/>
                <w:szCs w:val="24"/>
              </w:rPr>
              <w:t xml:space="preserve"> </w:t>
            </w:r>
            <w:proofErr w:type="spellStart"/>
            <w:r>
              <w:rPr>
                <w:sz w:val="24"/>
                <w:szCs w:val="24"/>
              </w:rPr>
              <w:t>caterpillar</w:t>
            </w:r>
            <w:proofErr w:type="spellEnd"/>
            <w:r>
              <w:rPr>
                <w:sz w:val="24"/>
                <w:szCs w:val="24"/>
              </w:rPr>
              <w:t xml:space="preserve"> d’Eric C</w:t>
            </w:r>
            <w:r w:rsidRPr="00361496">
              <w:rPr>
                <w:sz w:val="24"/>
                <w:szCs w:val="24"/>
              </w:rPr>
              <w:t>arle</w:t>
            </w:r>
          </w:p>
          <w:p w:rsidR="00864FA0" w:rsidRDefault="00864FA0" w:rsidP="00ED7763">
            <w:pPr>
              <w:jc w:val="center"/>
              <w:rPr>
                <w:sz w:val="24"/>
                <w:szCs w:val="24"/>
              </w:rPr>
            </w:pPr>
          </w:p>
          <w:p w:rsidR="00864FA0" w:rsidRDefault="00864FA0" w:rsidP="00ED7763">
            <w:r>
              <w:t xml:space="preserve">Peux-tu écouter l’histoire en anglais et repérer les noms des fruits et des autres aliments que mange la chenille ? </w:t>
            </w:r>
          </w:p>
          <w:p w:rsidR="00864FA0" w:rsidRDefault="00864FA0" w:rsidP="00ED7763">
            <w:r>
              <w:t xml:space="preserve">Je te conseille d’écouter deux fois sans aide puis d’autres fois avec l’aide des cartes-images. </w:t>
            </w:r>
          </w:p>
          <w:p w:rsidR="00864FA0" w:rsidRDefault="00864FA0" w:rsidP="00ED7763">
            <w:hyperlink r:id="rId4" w:history="1">
              <w:r>
                <w:rPr>
                  <w:rStyle w:val="Lienhypertexte"/>
                </w:rPr>
                <w:t>https://www.youtube.com/watch?v=el68TcR0mWQ</w:t>
              </w:r>
            </w:hyperlink>
          </w:p>
          <w:p w:rsidR="00864FA0" w:rsidRDefault="00864FA0" w:rsidP="00ED7763"/>
        </w:tc>
        <w:tc>
          <w:tcPr>
            <w:tcW w:w="3885" w:type="dxa"/>
          </w:tcPr>
          <w:p w:rsidR="00864FA0" w:rsidRDefault="00864FA0" w:rsidP="00ED7763">
            <w:r w:rsidRPr="00421679">
              <w:rPr>
                <w:b/>
                <w:u w:val="single"/>
              </w:rPr>
              <w:t>Activité</w:t>
            </w:r>
            <w:r>
              <w:t> : science</w:t>
            </w:r>
          </w:p>
          <w:p w:rsidR="00864FA0" w:rsidRDefault="006E60C2" w:rsidP="006E60C2">
            <w:pPr>
              <w:jc w:val="center"/>
            </w:pPr>
            <w:r>
              <w:t>Un documentaire sur les tortues</w:t>
            </w:r>
          </w:p>
          <w:p w:rsidR="006E60C2" w:rsidRDefault="006E60C2" w:rsidP="00ED7763"/>
          <w:p w:rsidR="00864FA0" w:rsidRDefault="00864FA0" w:rsidP="00ED7763">
            <w:r>
              <w:t>1-lecture d’un document</w:t>
            </w:r>
          </w:p>
          <w:p w:rsidR="00864FA0" w:rsidRDefault="00864FA0" w:rsidP="00ED7763">
            <w:r>
              <w:t>2-</w:t>
            </w:r>
            <w:r w:rsidR="006E60C2">
              <w:t>analyse du documentaire</w:t>
            </w:r>
            <w:r>
              <w:t xml:space="preserve"> </w:t>
            </w:r>
          </w:p>
          <w:p w:rsidR="00AA7F8F" w:rsidRDefault="00AA7F8F" w:rsidP="00ED7763">
            <w:r>
              <w:t>3- Une vidéo « C’est pas sorcier »</w:t>
            </w:r>
          </w:p>
          <w:p w:rsidR="00AA7F8F" w:rsidRDefault="00AA7F8F" w:rsidP="00ED7763">
            <w:hyperlink r:id="rId5" w:history="1">
              <w:r>
                <w:rPr>
                  <w:rStyle w:val="Lienhypertexte"/>
                </w:rPr>
                <w:t>https://www.youtube.com/watch?v=ZSZy2JGW4Fo</w:t>
              </w:r>
            </w:hyperlink>
          </w:p>
          <w:p w:rsidR="00864FA0" w:rsidRDefault="00864FA0" w:rsidP="00ED7763"/>
        </w:tc>
        <w:tc>
          <w:tcPr>
            <w:tcW w:w="3885" w:type="dxa"/>
          </w:tcPr>
          <w:p w:rsidR="00864FA0" w:rsidRDefault="00864FA0" w:rsidP="00AE6447">
            <w:r w:rsidRPr="00864FA0">
              <w:rPr>
                <w:b/>
                <w:u w:val="single"/>
              </w:rPr>
              <w:t>Activité</w:t>
            </w:r>
            <w:r>
              <w:t> : Art</w:t>
            </w:r>
          </w:p>
          <w:p w:rsidR="00864FA0" w:rsidRDefault="00864FA0" w:rsidP="006E60C2">
            <w:r w:rsidRPr="00864FA0">
              <w:rPr>
                <w:u w:val="single"/>
              </w:rPr>
              <w:t>Activité</w:t>
            </w:r>
            <w:r>
              <w:t> : coloriage mandala tortue</w:t>
            </w:r>
            <w:r w:rsidR="006E60C2">
              <w:t xml:space="preserve"> ou si tu le souhaites tu peux essayer de trouver une technique pour fabriquer une tortue. </w:t>
            </w:r>
          </w:p>
        </w:tc>
      </w:tr>
    </w:tbl>
    <w:p w:rsidR="001F3E07" w:rsidRDefault="001F3E07" w:rsidP="001F3E07"/>
    <w:p w:rsidR="008F15A8" w:rsidRDefault="008F15A8"/>
    <w:sectPr w:rsidR="008F15A8" w:rsidSect="00E3137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3E07"/>
    <w:rsid w:val="00053FBA"/>
    <w:rsid w:val="001A3BF4"/>
    <w:rsid w:val="001F3E07"/>
    <w:rsid w:val="004C794A"/>
    <w:rsid w:val="004E4BA5"/>
    <w:rsid w:val="00562721"/>
    <w:rsid w:val="005A0591"/>
    <w:rsid w:val="006E60C2"/>
    <w:rsid w:val="00864FA0"/>
    <w:rsid w:val="008F15A8"/>
    <w:rsid w:val="009F0631"/>
    <w:rsid w:val="00A73CD2"/>
    <w:rsid w:val="00AA7F8F"/>
    <w:rsid w:val="00AD58BD"/>
    <w:rsid w:val="00B0381A"/>
    <w:rsid w:val="00C13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0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3E0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864F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SZy2JGW4Fo" TargetMode="External"/><Relationship Id="rId4" Type="http://schemas.openxmlformats.org/officeDocument/2006/relationships/hyperlink" Target="https://www.youtube.com/watch?v=el68TcR0mW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2020-05-25T08:38:00Z</dcterms:created>
  <dcterms:modified xsi:type="dcterms:W3CDTF">2020-05-28T13:46:00Z</dcterms:modified>
</cp:coreProperties>
</file>