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5" w:rsidRPr="006E7ED8" w:rsidRDefault="006E7ED8">
      <w:pPr>
        <w:rPr>
          <w:b/>
          <w:sz w:val="52"/>
          <w:szCs w:val="52"/>
        </w:rPr>
      </w:pPr>
      <w:r>
        <w:rPr>
          <w:b/>
          <w:sz w:val="52"/>
          <w:szCs w:val="52"/>
        </w:rPr>
        <w:t>CADRE SANIT</w:t>
      </w:r>
      <w:bookmarkStart w:id="0" w:name="_GoBack"/>
      <w:bookmarkEnd w:id="0"/>
      <w:r w:rsidRPr="006E7ED8">
        <w:rPr>
          <w:b/>
          <w:sz w:val="52"/>
          <w:szCs w:val="52"/>
        </w:rPr>
        <w:t xml:space="preserve">AIRE RENTREE SCOLAIRE 2022 </w:t>
      </w:r>
    </w:p>
    <w:p w:rsidR="006E7ED8" w:rsidRPr="006E7ED8" w:rsidRDefault="006E7ED8">
      <w:pPr>
        <w:rPr>
          <w:sz w:val="36"/>
          <w:szCs w:val="36"/>
        </w:rPr>
      </w:pPr>
    </w:p>
    <w:p w:rsidR="006E7ED8" w:rsidRPr="006E7ED8" w:rsidRDefault="006E7ED8" w:rsidP="006E7ED8">
      <w:pPr>
        <w:rPr>
          <w:sz w:val="36"/>
          <w:szCs w:val="36"/>
        </w:rPr>
      </w:pPr>
      <w:r w:rsidRPr="006E7ED8">
        <w:rPr>
          <w:sz w:val="36"/>
          <w:szCs w:val="36"/>
        </w:rPr>
        <w:t xml:space="preserve">Au regard de la situation sanitaire actuelle, et sur la recommandation des autorités sanitaires, le niveau </w:t>
      </w:r>
      <w:r w:rsidRPr="006E7ED8">
        <w:rPr>
          <w:b/>
          <w:bCs/>
          <w:sz w:val="36"/>
          <w:szCs w:val="36"/>
          <w:u w:val="single"/>
        </w:rPr>
        <w:t>socle</w:t>
      </w:r>
      <w:r w:rsidRPr="006E7ED8">
        <w:rPr>
          <w:sz w:val="36"/>
          <w:szCs w:val="36"/>
        </w:rPr>
        <w:t xml:space="preserve"> est retenu à compter de la rentrée scolaire pour l’ensemble du territoire national.</w:t>
      </w:r>
    </w:p>
    <w:p w:rsidR="006E7ED8" w:rsidRPr="006E7ED8" w:rsidRDefault="006E7ED8" w:rsidP="006E7ED8">
      <w:pPr>
        <w:rPr>
          <w:color w:val="1F497D"/>
          <w:sz w:val="36"/>
          <w:szCs w:val="36"/>
        </w:rPr>
      </w:pPr>
    </w:p>
    <w:p w:rsidR="006E7ED8" w:rsidRPr="006E7ED8" w:rsidRDefault="006E7ED8" w:rsidP="006E7ED8">
      <w:pPr>
        <w:rPr>
          <w:sz w:val="36"/>
          <w:szCs w:val="36"/>
        </w:rPr>
      </w:pPr>
      <w:r w:rsidRPr="006E7ED8">
        <w:rPr>
          <w:sz w:val="36"/>
          <w:szCs w:val="36"/>
        </w:rPr>
        <w:t xml:space="preserve">Ainsi, les cours se dérouleront en présence pour l’ensemble des niveaux. Les activités physiques et sportives pourront se dérouler sans </w:t>
      </w:r>
      <w:proofErr w:type="gramStart"/>
      <w:r w:rsidRPr="006E7ED8">
        <w:rPr>
          <w:sz w:val="36"/>
          <w:szCs w:val="36"/>
        </w:rPr>
        <w:t>restrictions</w:t>
      </w:r>
      <w:proofErr w:type="gramEnd"/>
      <w:r w:rsidRPr="006E7ED8">
        <w:rPr>
          <w:sz w:val="36"/>
          <w:szCs w:val="36"/>
        </w:rPr>
        <w:t>. La limitation du brassage, des regroupements ou des réunions ne sera pas requise.</w:t>
      </w:r>
    </w:p>
    <w:p w:rsidR="006E7ED8" w:rsidRPr="006E7ED8" w:rsidRDefault="006E7ED8" w:rsidP="006E7ED8">
      <w:pPr>
        <w:rPr>
          <w:color w:val="1F497D"/>
          <w:sz w:val="36"/>
          <w:szCs w:val="36"/>
        </w:rPr>
      </w:pPr>
    </w:p>
    <w:p w:rsidR="006E7ED8" w:rsidRPr="006E7ED8" w:rsidRDefault="006E7ED8" w:rsidP="006E7ED8">
      <w:pPr>
        <w:rPr>
          <w:color w:val="1F497D"/>
          <w:sz w:val="36"/>
          <w:szCs w:val="36"/>
        </w:rPr>
      </w:pPr>
      <w:r w:rsidRPr="006E7ED8">
        <w:rPr>
          <w:sz w:val="36"/>
          <w:szCs w:val="36"/>
        </w:rPr>
        <w:t xml:space="preserve">Le port du masque ne sera pas obligatoire pour les élèves et les personnels. Toutefois, conformément aux recommandations des autorités sanitaires, il demeurera fortement recommandé pour les personnes symptomatiques, les contacts à risque, les cas confirmés après leur période d’isolement et les personnes à risque de forme grave. </w:t>
      </w:r>
    </w:p>
    <w:p w:rsidR="006E7ED8" w:rsidRPr="006E7ED8" w:rsidRDefault="006E7ED8" w:rsidP="006E7ED8">
      <w:pPr>
        <w:rPr>
          <w:color w:val="1F497D"/>
          <w:sz w:val="36"/>
          <w:szCs w:val="36"/>
        </w:rPr>
      </w:pPr>
    </w:p>
    <w:p w:rsidR="006E7ED8" w:rsidRPr="006E7ED8" w:rsidRDefault="006E7ED8" w:rsidP="006E7ED8">
      <w:pPr>
        <w:rPr>
          <w:color w:val="1F497D"/>
          <w:sz w:val="36"/>
          <w:szCs w:val="36"/>
        </w:rPr>
      </w:pPr>
      <w:r w:rsidRPr="006E7ED8">
        <w:rPr>
          <w:sz w:val="36"/>
          <w:szCs w:val="36"/>
        </w:rPr>
        <w:t>Le respect des gestes barrières demeurera également recommandé, en particulier :</w:t>
      </w:r>
    </w:p>
    <w:p w:rsidR="006E7ED8" w:rsidRPr="006E7ED8" w:rsidRDefault="006E7ED8" w:rsidP="006E7ED8">
      <w:pPr>
        <w:pStyle w:val="Paragraphedeliste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E7ED8">
        <w:rPr>
          <w:sz w:val="36"/>
          <w:szCs w:val="36"/>
        </w:rPr>
        <w:t xml:space="preserve">le lavage régulier des mains ou la mise à disposition de produits </w:t>
      </w:r>
      <w:proofErr w:type="spellStart"/>
      <w:r w:rsidRPr="006E7ED8">
        <w:rPr>
          <w:sz w:val="36"/>
          <w:szCs w:val="36"/>
        </w:rPr>
        <w:t>hydroalcooliques</w:t>
      </w:r>
      <w:proofErr w:type="spellEnd"/>
      <w:r w:rsidRPr="006E7ED8">
        <w:rPr>
          <w:sz w:val="36"/>
          <w:szCs w:val="36"/>
        </w:rPr>
        <w:t> ;</w:t>
      </w:r>
    </w:p>
    <w:p w:rsidR="006E7ED8" w:rsidRPr="006E7ED8" w:rsidRDefault="006E7ED8" w:rsidP="006E7ED8">
      <w:pPr>
        <w:pStyle w:val="Paragraphedeliste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E7ED8">
        <w:rPr>
          <w:sz w:val="36"/>
          <w:szCs w:val="36"/>
        </w:rPr>
        <w:t>l’aération fréquente des locaux (10 minutes toutes les heures) ;</w:t>
      </w:r>
    </w:p>
    <w:p w:rsidR="006E7ED8" w:rsidRPr="006E7ED8" w:rsidRDefault="006E7ED8" w:rsidP="006E7ED8">
      <w:pPr>
        <w:pStyle w:val="Paragraphedeliste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E7ED8">
        <w:rPr>
          <w:sz w:val="36"/>
          <w:szCs w:val="36"/>
        </w:rPr>
        <w:t>le nettoyage</w:t>
      </w:r>
      <w:r w:rsidRPr="006E7ED8">
        <w:rPr>
          <w:color w:val="1F497D"/>
          <w:sz w:val="36"/>
          <w:szCs w:val="36"/>
        </w:rPr>
        <w:t xml:space="preserve"> </w:t>
      </w:r>
      <w:r w:rsidRPr="006E7ED8">
        <w:rPr>
          <w:sz w:val="36"/>
          <w:szCs w:val="36"/>
        </w:rPr>
        <w:t>des sols et des grandes surfaces une fois par jour et une désinfection régulière des surfaces fréquemment touchées</w:t>
      </w:r>
      <w:r w:rsidRPr="006E7ED8">
        <w:rPr>
          <w:color w:val="1F497D"/>
          <w:sz w:val="36"/>
          <w:szCs w:val="36"/>
        </w:rPr>
        <w:t>.</w:t>
      </w:r>
    </w:p>
    <w:p w:rsidR="006E7ED8" w:rsidRPr="006E7ED8" w:rsidRDefault="006E7ED8" w:rsidP="006E7ED8">
      <w:pPr>
        <w:rPr>
          <w:sz w:val="36"/>
          <w:szCs w:val="36"/>
        </w:rPr>
      </w:pPr>
    </w:p>
    <w:p w:rsidR="006E7ED8" w:rsidRDefault="006E7ED8"/>
    <w:sectPr w:rsidR="006E7ED8" w:rsidSect="006E7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79F"/>
    <w:multiLevelType w:val="hybridMultilevel"/>
    <w:tmpl w:val="D3748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D8"/>
    <w:rsid w:val="006E7ED8"/>
    <w:rsid w:val="00C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EC80-038A-468B-9C55-E254D2B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locked/>
    <w:rsid w:val="006E7ED8"/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6E7ED8"/>
    <w:pPr>
      <w:spacing w:line="252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1</cp:revision>
  <cp:lastPrinted>2022-08-29T13:32:00Z</cp:lastPrinted>
  <dcterms:created xsi:type="dcterms:W3CDTF">2022-08-29T13:29:00Z</dcterms:created>
  <dcterms:modified xsi:type="dcterms:W3CDTF">2022-08-29T13:37:00Z</dcterms:modified>
</cp:coreProperties>
</file>