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28" w:rsidRDefault="00E62228" w:rsidP="00E62228">
      <w:pPr>
        <w:jc w:val="center"/>
        <w:rPr>
          <w:rFonts w:ascii="Cursive standard" w:hAnsi="Cursive standard"/>
          <w:b/>
          <w:sz w:val="36"/>
        </w:rPr>
      </w:pPr>
      <w:r>
        <w:rPr>
          <w:rFonts w:ascii="Cursive standard" w:hAnsi="Cursive standard"/>
          <w:b/>
          <w:sz w:val="36"/>
        </w:rPr>
        <w:t>Liste des fournitures</w:t>
      </w:r>
    </w:p>
    <w:p w:rsidR="00E62228" w:rsidRDefault="00E62228" w:rsidP="00E62228">
      <w:pPr>
        <w:rPr>
          <w:rFonts w:ascii="Cursive standard" w:hAnsi="Cursive standard"/>
          <w:b/>
          <w:sz w:val="36"/>
        </w:rPr>
      </w:pPr>
    </w:p>
    <w:p w:rsidR="00E62228" w:rsidRPr="004D127F" w:rsidRDefault="00E62228" w:rsidP="00E62228">
      <w:r>
        <w:rPr>
          <w:rFonts w:ascii="Century Gothic" w:hAnsi="Century Gothic" w:cs="Arial"/>
          <w:szCs w:val="26"/>
        </w:rPr>
        <w:t xml:space="preserve">Pour ton année de </w:t>
      </w:r>
      <w:r w:rsidRPr="00295832">
        <w:rPr>
          <w:rFonts w:ascii="Century Gothic" w:hAnsi="Century Gothic" w:cs="Arial"/>
          <w:b/>
          <w:color w:val="000000" w:themeColor="text1"/>
        </w:rPr>
        <w:t>CE</w:t>
      </w:r>
      <w:r>
        <w:rPr>
          <w:rFonts w:ascii="Century Gothic" w:hAnsi="Century Gothic" w:cs="Arial"/>
          <w:b/>
          <w:color w:val="000000" w:themeColor="text1"/>
        </w:rPr>
        <w:t>2</w:t>
      </w:r>
      <w:r>
        <w:rPr>
          <w:rFonts w:ascii="Century Gothic" w:hAnsi="Century Gothic" w:cs="Arial"/>
          <w:szCs w:val="26"/>
        </w:rPr>
        <w:t xml:space="preserve"> il te faut :</w:t>
      </w:r>
    </w:p>
    <w:p w:rsidR="00E62228" w:rsidRDefault="00E62228" w:rsidP="00E62228">
      <w:pPr>
        <w:rPr>
          <w:rFonts w:ascii="Century Gothic" w:hAnsi="Century Gothic"/>
          <w:sz w:val="16"/>
        </w:rPr>
      </w:pPr>
    </w:p>
    <w:p w:rsidR="00E62228" w:rsidRPr="0079007E" w:rsidRDefault="00E62228" w:rsidP="00E62228">
      <w:r w:rsidRPr="0079007E">
        <w:rPr>
          <w:rFonts w:ascii="Century Gothic" w:hAnsi="Century Gothic" w:cs="Arial"/>
          <w:b/>
          <w:sz w:val="28"/>
          <w:szCs w:val="26"/>
        </w:rPr>
        <w:t>Une première trousse avec :</w:t>
      </w:r>
    </w:p>
    <w:p w:rsidR="00E62228" w:rsidRPr="00E62228" w:rsidRDefault="00E62228" w:rsidP="00E62228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4 stylos à bille (1 bleu, 1 rouge, 1 vert, 1 noir)</w:t>
      </w:r>
    </w:p>
    <w:p w:rsidR="00E62228" w:rsidRDefault="00E62228" w:rsidP="00E62228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crayon à friction avec réserves ou 1 stylo-plume</w:t>
      </w:r>
    </w:p>
    <w:p w:rsidR="00E62228" w:rsidRDefault="00E62228" w:rsidP="00E62228">
      <w:pPr>
        <w:pStyle w:val="Paragraphedeliste"/>
        <w:numPr>
          <w:ilvl w:val="0"/>
          <w:numId w:val="1"/>
        </w:numPr>
      </w:pPr>
      <w:r w:rsidRPr="00E82312">
        <w:rPr>
          <w:rFonts w:ascii="Century Gothic" w:hAnsi="Century Gothic" w:cs="Arial"/>
          <w:szCs w:val="26"/>
        </w:rPr>
        <w:t xml:space="preserve">3 crayons de papier HB 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(</w:t>
      </w:r>
      <w:r>
        <w:rPr>
          <w:rFonts w:ascii="Century Gothic" w:hAnsi="Century Gothic" w:cs="Arial"/>
          <w:b/>
          <w:i/>
          <w:iCs/>
          <w:szCs w:val="26"/>
          <w:u w:val="double"/>
        </w:rPr>
        <w:t>la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 xml:space="preserve"> réserve</w:t>
      </w:r>
      <w:r>
        <w:rPr>
          <w:rFonts w:ascii="Century Gothic" w:hAnsi="Century Gothic" w:cs="Arial"/>
          <w:b/>
          <w:i/>
          <w:iCs/>
          <w:szCs w:val="26"/>
          <w:u w:val="double"/>
        </w:rPr>
        <w:t xml:space="preserve"> sera conservée en classe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)</w:t>
      </w:r>
    </w:p>
    <w:p w:rsidR="00E62228" w:rsidRDefault="00E62228" w:rsidP="00E62228">
      <w:pPr>
        <w:pStyle w:val="Paragraphedeliste"/>
        <w:numPr>
          <w:ilvl w:val="0"/>
          <w:numId w:val="1"/>
        </w:numPr>
      </w:pPr>
      <w:r w:rsidRPr="00E82312">
        <w:rPr>
          <w:rFonts w:ascii="Century Gothic" w:hAnsi="Century Gothic" w:cs="Arial"/>
          <w:szCs w:val="26"/>
        </w:rPr>
        <w:t>1 gomme blanche</w:t>
      </w:r>
    </w:p>
    <w:p w:rsidR="00E62228" w:rsidRPr="00A80667" w:rsidRDefault="00E62228" w:rsidP="00E62228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taille crayon</w:t>
      </w:r>
    </w:p>
    <w:p w:rsidR="00E62228" w:rsidRDefault="00E62228" w:rsidP="00E62228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 xml:space="preserve">5 bâtons de colle 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(</w:t>
      </w:r>
      <w:r>
        <w:rPr>
          <w:rFonts w:ascii="Century Gothic" w:hAnsi="Century Gothic" w:cs="Arial"/>
          <w:b/>
          <w:i/>
          <w:iCs/>
          <w:szCs w:val="26"/>
          <w:u w:val="double"/>
        </w:rPr>
        <w:t>la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 xml:space="preserve"> réserve</w:t>
      </w:r>
      <w:r>
        <w:rPr>
          <w:rFonts w:ascii="Century Gothic" w:hAnsi="Century Gothic" w:cs="Arial"/>
          <w:b/>
          <w:i/>
          <w:iCs/>
          <w:szCs w:val="26"/>
          <w:u w:val="double"/>
        </w:rPr>
        <w:t xml:space="preserve"> sera conservée en classe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)</w:t>
      </w:r>
    </w:p>
    <w:p w:rsidR="00E62228" w:rsidRDefault="00E62228" w:rsidP="00E62228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paire de ciseaux</w:t>
      </w:r>
    </w:p>
    <w:p w:rsidR="00E62228" w:rsidRPr="00A80667" w:rsidRDefault="00E62228" w:rsidP="00E62228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double décimètre</w:t>
      </w:r>
    </w:p>
    <w:p w:rsidR="00E62228" w:rsidRPr="00E62228" w:rsidRDefault="00E62228" w:rsidP="00E62228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surligneur jaune</w:t>
      </w:r>
    </w:p>
    <w:p w:rsidR="00E62228" w:rsidRPr="00235FB9" w:rsidRDefault="00E62228" w:rsidP="00E62228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compas</w:t>
      </w:r>
    </w:p>
    <w:p w:rsidR="00E62228" w:rsidRDefault="00E62228" w:rsidP="00E62228">
      <w:pPr>
        <w:pStyle w:val="Paragraphedeliste"/>
      </w:pPr>
    </w:p>
    <w:p w:rsidR="00E62228" w:rsidRPr="0079007E" w:rsidRDefault="00E62228" w:rsidP="00E62228">
      <w:pPr>
        <w:rPr>
          <w:sz w:val="28"/>
        </w:rPr>
      </w:pPr>
      <w:r w:rsidRPr="0079007E">
        <w:rPr>
          <w:rFonts w:ascii="Century Gothic" w:hAnsi="Century Gothic" w:cs="Arial"/>
          <w:b/>
          <w:sz w:val="28"/>
          <w:szCs w:val="26"/>
        </w:rPr>
        <w:t>Une deuxième trousse avec :</w:t>
      </w:r>
    </w:p>
    <w:p w:rsidR="00E62228" w:rsidRDefault="00E62228" w:rsidP="00E62228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pochette de crayons feutre (12 environ)</w:t>
      </w:r>
    </w:p>
    <w:p w:rsidR="00E62228" w:rsidRDefault="00E62228" w:rsidP="00E62228">
      <w:pPr>
        <w:pStyle w:val="Paragraphedeliste"/>
        <w:numPr>
          <w:ilvl w:val="0"/>
          <w:numId w:val="1"/>
        </w:numPr>
      </w:pPr>
      <w:r>
        <w:rPr>
          <w:rFonts w:ascii="Century Gothic" w:hAnsi="Century Gothic" w:cs="Arial"/>
          <w:szCs w:val="26"/>
        </w:rPr>
        <w:t>1 pochette de crayons de couleurs (12 environ)</w:t>
      </w:r>
    </w:p>
    <w:p w:rsidR="00E62228" w:rsidRDefault="00E62228" w:rsidP="00E62228">
      <w:pPr>
        <w:rPr>
          <w:rFonts w:ascii="Century Gothic" w:hAnsi="Century Gothic" w:cs="Arial"/>
          <w:sz w:val="20"/>
          <w:szCs w:val="26"/>
          <w:u w:val="single"/>
        </w:rPr>
      </w:pPr>
    </w:p>
    <w:p w:rsidR="00E62228" w:rsidRPr="0079007E" w:rsidRDefault="00E62228" w:rsidP="00E62228">
      <w:pPr>
        <w:rPr>
          <w:sz w:val="28"/>
        </w:rPr>
      </w:pPr>
      <w:r w:rsidRPr="0079007E">
        <w:rPr>
          <w:rFonts w:ascii="Century Gothic" w:hAnsi="Century Gothic" w:cs="Arial"/>
          <w:b/>
          <w:sz w:val="28"/>
          <w:szCs w:val="26"/>
        </w:rPr>
        <w:t>Un cartable avec :</w:t>
      </w:r>
    </w:p>
    <w:p w:rsidR="00E62228" w:rsidRPr="004D127F" w:rsidRDefault="00E62228" w:rsidP="00E62228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 xml:space="preserve">1 agenda (1 page = 1 journée en </w:t>
      </w:r>
      <w:r w:rsidRPr="00E82312">
        <w:rPr>
          <w:rFonts w:ascii="Century Gothic" w:hAnsi="Century Gothic" w:cs="Arial"/>
          <w:b/>
          <w:szCs w:val="26"/>
        </w:rPr>
        <w:t>français</w:t>
      </w:r>
      <w:r>
        <w:rPr>
          <w:rFonts w:ascii="Century Gothic" w:hAnsi="Century Gothic" w:cs="Arial"/>
          <w:szCs w:val="26"/>
        </w:rPr>
        <w:t>)</w:t>
      </w:r>
    </w:p>
    <w:p w:rsidR="00E62228" w:rsidRPr="004D127F" w:rsidRDefault="00E62228" w:rsidP="00E62228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>1 grand classeur 4 anneaux, format (21x29.7) et 12 intercalaires</w:t>
      </w:r>
    </w:p>
    <w:p w:rsidR="00E62228" w:rsidRDefault="00E62228" w:rsidP="00E62228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>1 chemise 3 rabats format (21x29.7)</w:t>
      </w:r>
    </w:p>
    <w:p w:rsidR="00E62228" w:rsidRPr="00E62228" w:rsidRDefault="00E62228" w:rsidP="00E62228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 xml:space="preserve">1 ardoise blanche avec 3 </w:t>
      </w:r>
      <w:proofErr w:type="gramStart"/>
      <w:r>
        <w:rPr>
          <w:rFonts w:ascii="Century Gothic" w:hAnsi="Century Gothic" w:cs="Arial"/>
          <w:szCs w:val="26"/>
        </w:rPr>
        <w:t>crayons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(</w:t>
      </w:r>
      <w:proofErr w:type="gramEnd"/>
      <w:r>
        <w:rPr>
          <w:rFonts w:ascii="Century Gothic" w:hAnsi="Century Gothic" w:cs="Arial"/>
          <w:b/>
          <w:i/>
          <w:iCs/>
          <w:szCs w:val="26"/>
          <w:u w:val="double"/>
        </w:rPr>
        <w:t>la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 xml:space="preserve"> réserve</w:t>
      </w:r>
      <w:r>
        <w:rPr>
          <w:rFonts w:ascii="Century Gothic" w:hAnsi="Century Gothic" w:cs="Arial"/>
          <w:b/>
          <w:i/>
          <w:iCs/>
          <w:szCs w:val="26"/>
          <w:u w:val="double"/>
        </w:rPr>
        <w:t xml:space="preserve"> sera conservée en classe</w:t>
      </w:r>
      <w:r w:rsidRPr="00235FB9">
        <w:rPr>
          <w:rFonts w:ascii="Century Gothic" w:hAnsi="Century Gothic" w:cs="Arial"/>
          <w:b/>
          <w:i/>
          <w:iCs/>
          <w:szCs w:val="26"/>
          <w:u w:val="double"/>
        </w:rPr>
        <w:t>)</w:t>
      </w:r>
      <w:r>
        <w:rPr>
          <w:rFonts w:ascii="Century Gothic" w:hAnsi="Century Gothic" w:cs="Arial"/>
          <w:szCs w:val="26"/>
        </w:rPr>
        <w:t xml:space="preserve"> + un chiffon</w:t>
      </w:r>
    </w:p>
    <w:p w:rsidR="00E62228" w:rsidRDefault="00E62228" w:rsidP="00E62228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>1 porte-vues</w:t>
      </w:r>
    </w:p>
    <w:p w:rsidR="00E62228" w:rsidRPr="00235FB9" w:rsidRDefault="00E62228" w:rsidP="00E62228">
      <w:pPr>
        <w:pStyle w:val="Paragraphedeliste"/>
        <w:numPr>
          <w:ilvl w:val="0"/>
          <w:numId w:val="2"/>
        </w:numPr>
      </w:pPr>
      <w:r>
        <w:rPr>
          <w:rFonts w:ascii="Century Gothic" w:hAnsi="Century Gothic" w:cs="Arial"/>
          <w:szCs w:val="26"/>
        </w:rPr>
        <w:t>2 boîtes de mouchoirs en papier</w:t>
      </w:r>
    </w:p>
    <w:p w:rsidR="00E62228" w:rsidRDefault="00E62228" w:rsidP="00E62228">
      <w:pPr>
        <w:pStyle w:val="Paragraphedeliste"/>
        <w:rPr>
          <w:rFonts w:ascii="Century Gothic" w:hAnsi="Century Gothic" w:cs="Arial"/>
          <w:szCs w:val="26"/>
        </w:rPr>
      </w:pPr>
    </w:p>
    <w:p w:rsidR="00E62228" w:rsidRPr="00A80667" w:rsidRDefault="00E62228" w:rsidP="00E62228">
      <w:pPr>
        <w:rPr>
          <w:rFonts w:ascii="Century Gothic" w:hAnsi="Century Gothic" w:cs="Arial"/>
          <w:i/>
        </w:rPr>
      </w:pPr>
      <w:r w:rsidRPr="00A80667">
        <w:rPr>
          <w:rFonts w:ascii="Century Gothic" w:hAnsi="Century Gothic" w:cs="Arial"/>
          <w:i/>
        </w:rPr>
        <w:t>Merci de marquer les fournitures au prénom de l’élève.</w:t>
      </w:r>
    </w:p>
    <w:p w:rsidR="00E62228" w:rsidRPr="00A80667" w:rsidRDefault="00E62228" w:rsidP="00E62228">
      <w:pPr>
        <w:rPr>
          <w:rFonts w:ascii="Century Gothic" w:hAnsi="Century Gothic" w:cs="Arial"/>
          <w:i/>
        </w:rPr>
      </w:pPr>
      <w:r w:rsidRPr="00A80667">
        <w:rPr>
          <w:rFonts w:ascii="Century Gothic" w:hAnsi="Century Gothic" w:cs="Arial"/>
          <w:i/>
        </w:rPr>
        <w:t xml:space="preserve">Si le matériel de l’année passée est encore en bon état, il n’est pas nécessaire d’en racheter. Ce matériel </w:t>
      </w:r>
      <w:r>
        <w:rPr>
          <w:rFonts w:ascii="Century Gothic" w:hAnsi="Century Gothic" w:cs="Arial"/>
          <w:i/>
        </w:rPr>
        <w:t>doit être vérifié régulièrement, la réserve de chaque élève sera conserver en classe et distribuée en fonction des besoins.</w:t>
      </w:r>
      <w:bookmarkStart w:id="0" w:name="_GoBack"/>
      <w:bookmarkEnd w:id="0"/>
    </w:p>
    <w:p w:rsidR="00E62228" w:rsidRPr="00B2235E" w:rsidRDefault="00E62228" w:rsidP="00E62228">
      <w:pPr>
        <w:pStyle w:val="Paragraphedeliste"/>
        <w:jc w:val="center"/>
        <w:rPr>
          <w:rFonts w:ascii="Century Gothic" w:hAnsi="Century Gothic" w:cs="Arial"/>
          <w:b/>
          <w:i/>
        </w:rPr>
      </w:pPr>
    </w:p>
    <w:p w:rsidR="00E62228" w:rsidRPr="00235FB9" w:rsidRDefault="00E62228" w:rsidP="00E62228">
      <w:pPr>
        <w:pStyle w:val="Paragraphedeliste"/>
        <w:jc w:val="center"/>
        <w:rPr>
          <w:rFonts w:ascii="Century Gothic" w:hAnsi="Century Gothic" w:cs="Arial"/>
          <w:b/>
        </w:rPr>
      </w:pPr>
      <w:r w:rsidRPr="00B2235E">
        <w:rPr>
          <w:rFonts w:ascii="Century Gothic" w:hAnsi="Century Gothic" w:cs="Arial"/>
        </w:rPr>
        <w:t>La rentrée des classes aura lieu le</w:t>
      </w:r>
      <w:r>
        <w:rPr>
          <w:rFonts w:ascii="Century Gothic" w:hAnsi="Century Gothic" w:cs="Arial"/>
        </w:rPr>
        <w:t xml:space="preserve"> </w:t>
      </w:r>
      <w:r w:rsidRPr="00B2235E">
        <w:rPr>
          <w:rFonts w:ascii="Century Gothic" w:hAnsi="Century Gothic" w:cs="Arial"/>
          <w:b/>
          <w:color w:val="000000" w:themeColor="text1"/>
        </w:rPr>
        <w:t>Lundi4 septembre 2017</w:t>
      </w:r>
      <w:r w:rsidRPr="00B2235E">
        <w:rPr>
          <w:rFonts w:ascii="Century Gothic" w:hAnsi="Century Gothic" w:cs="Arial"/>
        </w:rPr>
        <w:t>à</w:t>
      </w:r>
      <w:r>
        <w:rPr>
          <w:rFonts w:ascii="Century Gothic" w:hAnsi="Century Gothic" w:cs="Arial"/>
          <w:b/>
        </w:rPr>
        <w:t xml:space="preserve"> 9h00.</w:t>
      </w:r>
    </w:p>
    <w:p w:rsidR="00E62228" w:rsidRDefault="00E62228" w:rsidP="00E62228">
      <w:pPr>
        <w:pStyle w:val="Paragraphedeliste"/>
        <w:jc w:val="center"/>
        <w:rPr>
          <w:rFonts w:ascii="Century Gothic" w:hAnsi="Century Gothic" w:cs="Arial"/>
          <w:b/>
          <w:szCs w:val="26"/>
        </w:rPr>
      </w:pPr>
    </w:p>
    <w:p w:rsidR="00E62228" w:rsidRDefault="00E62228" w:rsidP="00E62228">
      <w:pPr>
        <w:pStyle w:val="Paragraphedeliste"/>
        <w:jc w:val="center"/>
      </w:pPr>
    </w:p>
    <w:p w:rsidR="00E62228" w:rsidRDefault="00E62228" w:rsidP="00E62228">
      <w:pPr>
        <w:rPr>
          <w:rFonts w:ascii="Century Gothic" w:hAnsi="Century Gothic"/>
          <w:sz w:val="12"/>
        </w:rPr>
      </w:pPr>
    </w:p>
    <w:p w:rsidR="00E62228" w:rsidRPr="00235FB9" w:rsidRDefault="00E62228" w:rsidP="00E62228">
      <w:pPr>
        <w:jc w:val="right"/>
        <w:rPr>
          <w:rFonts w:ascii="Alamain" w:hAnsi="Alamain"/>
          <w:sz w:val="22"/>
          <w:szCs w:val="22"/>
        </w:rPr>
      </w:pPr>
      <w:r w:rsidRPr="00235FB9">
        <w:rPr>
          <w:rFonts w:ascii="Alamain" w:hAnsi="Alamain"/>
          <w:sz w:val="22"/>
          <w:szCs w:val="22"/>
        </w:rPr>
        <w:t>Bonnes vacances !</w:t>
      </w:r>
    </w:p>
    <w:p w:rsidR="00E62228" w:rsidRDefault="00E62228" w:rsidP="00E62228">
      <w:pPr>
        <w:jc w:val="right"/>
        <w:rPr>
          <w:rFonts w:ascii="Century Gothic" w:hAnsi="Century Gothic"/>
        </w:rPr>
      </w:pPr>
    </w:p>
    <w:p w:rsidR="00E62228" w:rsidRDefault="00E62228" w:rsidP="00E6222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Anne AUDURIER </w:t>
      </w:r>
    </w:p>
    <w:p w:rsidR="00E62228" w:rsidRDefault="00E62228" w:rsidP="00E62228"/>
    <w:p w:rsidR="007F1C01" w:rsidRDefault="007F1C01"/>
    <w:sectPr w:rsidR="007F1C01" w:rsidSect="00235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mai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F68"/>
    <w:multiLevelType w:val="multilevel"/>
    <w:tmpl w:val="98F09954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076749"/>
    <w:multiLevelType w:val="multilevel"/>
    <w:tmpl w:val="4A04F276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2228"/>
    <w:rsid w:val="007F1C01"/>
    <w:rsid w:val="009B7AFC"/>
    <w:rsid w:val="00E6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22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E622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DAGUISE</dc:creator>
  <cp:lastModifiedBy>GARY DAGUISE</cp:lastModifiedBy>
  <cp:revision>1</cp:revision>
  <dcterms:created xsi:type="dcterms:W3CDTF">2017-07-04T17:10:00Z</dcterms:created>
  <dcterms:modified xsi:type="dcterms:W3CDTF">2017-07-04T17:13:00Z</dcterms:modified>
</cp:coreProperties>
</file>