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7" w:rsidRPr="000D0A97" w:rsidRDefault="000D0A97" w:rsidP="000D0A97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0D0A97">
        <w:rPr>
          <w:rFonts w:ascii="Comic Sans MS" w:hAnsi="Comic Sans MS"/>
          <w:b/>
          <w:i/>
          <w:sz w:val="36"/>
          <w:szCs w:val="36"/>
          <w:u w:val="single"/>
        </w:rPr>
        <w:t>Les symboles de la République française.</w:t>
      </w:r>
    </w:p>
    <w:p w:rsidR="000D0A97" w:rsidRDefault="0096160B" w:rsidP="004A2E79">
      <w:pPr>
        <w:rPr>
          <w:rFonts w:ascii="Comic Sans MS" w:hAnsi="Comic Sans MS"/>
          <w:b/>
          <w:sz w:val="28"/>
          <w:szCs w:val="28"/>
        </w:rPr>
      </w:pPr>
      <w:r w:rsidRPr="00F05EAF">
        <w:rPr>
          <w:rFonts w:ascii="Comic Sans MS" w:hAnsi="Comic Sans MS"/>
          <w:b/>
          <w:i/>
          <w:sz w:val="32"/>
          <w:szCs w:val="32"/>
        </w:rPr>
        <w:t>La France est une République.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96160B" w:rsidRDefault="0096160B" w:rsidP="004A2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pays dans lequel le pouvoir est partagé par plusieurs personnes et ne se transmet pas de parents à enfants.</w:t>
      </w:r>
      <w:r w:rsidR="00142971">
        <w:rPr>
          <w:rFonts w:ascii="Comic Sans MS" w:hAnsi="Comic Sans MS"/>
          <w:sz w:val="28"/>
          <w:szCs w:val="28"/>
        </w:rPr>
        <w:t xml:space="preserve"> Il n’y a plus de roi</w:t>
      </w:r>
      <w:r w:rsidR="00827AB5">
        <w:rPr>
          <w:rFonts w:ascii="Comic Sans MS" w:hAnsi="Comic Sans MS"/>
          <w:sz w:val="28"/>
          <w:szCs w:val="28"/>
        </w:rPr>
        <w:t xml:space="preserve"> (monarchie)</w:t>
      </w:r>
      <w:r w:rsidR="00142971">
        <w:rPr>
          <w:rFonts w:ascii="Comic Sans MS" w:hAnsi="Comic Sans MS"/>
          <w:sz w:val="28"/>
          <w:szCs w:val="28"/>
        </w:rPr>
        <w:t>.</w:t>
      </w:r>
    </w:p>
    <w:tbl>
      <w:tblPr>
        <w:tblStyle w:val="Grilledutableau"/>
        <w:tblW w:w="0" w:type="auto"/>
        <w:tblLayout w:type="fixed"/>
        <w:tblLook w:val="04A0"/>
      </w:tblPr>
      <w:tblGrid>
        <w:gridCol w:w="2660"/>
        <w:gridCol w:w="1984"/>
        <w:gridCol w:w="659"/>
        <w:gridCol w:w="2176"/>
        <w:gridCol w:w="3127"/>
        <w:gridCol w:w="71"/>
      </w:tblGrid>
      <w:tr w:rsidR="0096160B" w:rsidTr="0036093C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60B" w:rsidRDefault="0036093C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6667" cy="1847619"/>
                  <wp:effectExtent l="19050" t="0" r="0" b="0"/>
                  <wp:docPr id="8" name="Image 7" descr="François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çois 2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129" w:rsidRDefault="00142971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Le président de la </w:t>
            </w:r>
            <w:r w:rsidR="007E6129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épublique </w:t>
            </w:r>
            <w:r w:rsidRPr="00142971">
              <w:rPr>
                <w:rFonts w:ascii="Comic Sans MS" w:hAnsi="Comic Sans MS"/>
                <w:sz w:val="28"/>
                <w:szCs w:val="28"/>
              </w:rPr>
              <w:t>est le garant du respect des lois de la République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7E6129" w:rsidRDefault="00142971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assure l’égalité devant la loi de tous les citoyens</w:t>
            </w:r>
            <w:r w:rsidR="00F05EAF">
              <w:rPr>
                <w:rFonts w:ascii="Comic Sans MS" w:hAnsi="Comic Sans MS"/>
                <w:sz w:val="28"/>
                <w:szCs w:val="28"/>
              </w:rPr>
              <w:t xml:space="preserve">. Il est le chef des armées. </w:t>
            </w:r>
          </w:p>
          <w:p w:rsidR="007E6129" w:rsidRDefault="007E6129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représente La France à l’étranger.</w:t>
            </w:r>
          </w:p>
          <w:p w:rsidR="0096160B" w:rsidRDefault="00F05EAF" w:rsidP="007E61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Notre président s’appelle </w:t>
            </w:r>
            <w:r w:rsidRPr="007E6129">
              <w:rPr>
                <w:rFonts w:ascii="Comic Sans MS" w:hAnsi="Comic Sans MS"/>
                <w:b/>
                <w:sz w:val="28"/>
                <w:szCs w:val="28"/>
              </w:rPr>
              <w:t xml:space="preserve">François </w:t>
            </w:r>
            <w:r w:rsidR="007E6129" w:rsidRPr="007E6129">
              <w:rPr>
                <w:rFonts w:ascii="Comic Sans MS" w:hAnsi="Comic Sans MS"/>
                <w:b/>
                <w:sz w:val="28"/>
                <w:szCs w:val="28"/>
              </w:rPr>
              <w:t>Hollande</w:t>
            </w:r>
            <w:r>
              <w:rPr>
                <w:rFonts w:ascii="Comic Sans MS" w:hAnsi="Comic Sans MS"/>
                <w:sz w:val="28"/>
                <w:szCs w:val="28"/>
              </w:rPr>
              <w:t>. Il a été élu en 2012 par les français pour 5 ans</w:t>
            </w:r>
            <w:r w:rsidR="007E6129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F05C4" w:rsidRDefault="005F05C4" w:rsidP="007E612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E6129" w:rsidTr="000D0A97">
        <w:trPr>
          <w:gridAfter w:val="1"/>
          <w:wAfter w:w="71" w:type="dxa"/>
        </w:trPr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129" w:rsidRDefault="007E6129" w:rsidP="0048104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La devise républicaine, </w:t>
            </w:r>
            <w:r w:rsidR="00481049">
              <w:rPr>
                <w:rFonts w:ascii="Comic Sans MS" w:hAnsi="Comic Sans MS"/>
                <w:b/>
                <w:sz w:val="28"/>
                <w:szCs w:val="28"/>
              </w:rPr>
              <w:t>« 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liberté, égalité, fraternité</w:t>
            </w:r>
            <w:r w:rsidR="00481049">
              <w:rPr>
                <w:rFonts w:ascii="Comic Sans MS" w:hAnsi="Comic Sans MS"/>
                <w:b/>
                <w:sz w:val="28"/>
                <w:szCs w:val="28"/>
              </w:rPr>
              <w:t> »</w:t>
            </w:r>
            <w:r w:rsidR="00242F7D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242F7D" w:rsidRPr="00242F7D">
              <w:rPr>
                <w:rFonts w:ascii="Comic Sans MS" w:hAnsi="Comic Sans MS"/>
                <w:sz w:val="28"/>
                <w:szCs w:val="28"/>
              </w:rPr>
              <w:t>Ce</w:t>
            </w:r>
            <w:r w:rsidR="0048104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2F7D" w:rsidRPr="00242F7D">
              <w:rPr>
                <w:rFonts w:ascii="Comic Sans MS" w:hAnsi="Comic Sans MS"/>
                <w:sz w:val="28"/>
                <w:szCs w:val="28"/>
              </w:rPr>
              <w:t>s</w:t>
            </w:r>
            <w:r w:rsidR="00481049">
              <w:rPr>
                <w:rFonts w:ascii="Comic Sans MS" w:hAnsi="Comic Sans MS"/>
                <w:sz w:val="28"/>
                <w:szCs w:val="28"/>
              </w:rPr>
              <w:t>on</w:t>
            </w:r>
            <w:r w:rsidR="00242F7D" w:rsidRPr="00242F7D">
              <w:rPr>
                <w:rFonts w:ascii="Comic Sans MS" w:hAnsi="Comic Sans MS"/>
                <w:sz w:val="28"/>
                <w:szCs w:val="28"/>
              </w:rPr>
              <w:t>t des mots qui expriment un idéal. On trouve cette devise sur les bâtiments publics comme les Mairies.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129" w:rsidRDefault="007E6129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28900" cy="1543245"/>
                  <wp:effectExtent l="19050" t="0" r="0" b="0"/>
                  <wp:docPr id="3" name="Image 2" descr="dev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ise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1" cy="154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5C4" w:rsidTr="00827AB5">
        <w:trPr>
          <w:gridAfter w:val="1"/>
          <w:wAfter w:w="71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05C4" w:rsidRDefault="005F05C4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43025" cy="1783813"/>
                  <wp:effectExtent l="19050" t="0" r="9525" b="0"/>
                  <wp:docPr id="5" name="Image 4" descr="Buste de Marian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te de Mariann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57" cy="1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AB5" w:rsidRDefault="00827AB5" w:rsidP="00827A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7AB5" w:rsidRDefault="005F05C4" w:rsidP="00827A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Marianne, </w:t>
            </w:r>
            <w:r>
              <w:rPr>
                <w:rFonts w:ascii="Comic Sans MS" w:hAnsi="Comic Sans MS"/>
                <w:sz w:val="28"/>
                <w:szCs w:val="28"/>
              </w:rPr>
              <w:t xml:space="preserve">c’est le surnom de la République française. </w:t>
            </w:r>
          </w:p>
          <w:p w:rsidR="00827AB5" w:rsidRDefault="005F05C4" w:rsidP="00827A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trouve son buste dans les Mairies</w:t>
            </w:r>
            <w:r w:rsidR="00481049">
              <w:rPr>
                <w:rFonts w:ascii="Comic Sans MS" w:hAnsi="Comic Sans MS"/>
                <w:sz w:val="28"/>
                <w:szCs w:val="28"/>
              </w:rPr>
              <w:t>, sur les cartes d’électeurs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et sur les timbres français. </w:t>
            </w:r>
          </w:p>
          <w:p w:rsidR="00827AB5" w:rsidRDefault="005F05C4" w:rsidP="00827A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la représente coiffée d’un bonnet rouge. </w:t>
            </w:r>
          </w:p>
          <w:p w:rsidR="005F05C4" w:rsidRPr="005F05C4" w:rsidRDefault="005F05C4" w:rsidP="00827AB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</w:t>
            </w:r>
            <w:r w:rsidR="00827AB5">
              <w:rPr>
                <w:rFonts w:ascii="Comic Sans MS" w:hAnsi="Comic Sans MS"/>
                <w:sz w:val="28"/>
                <w:szCs w:val="28"/>
              </w:rPr>
              <w:t>est 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bonnet </w:t>
            </w:r>
            <w:r w:rsidR="00827AB5">
              <w:rPr>
                <w:rFonts w:ascii="Comic Sans MS" w:hAnsi="Comic Sans MS"/>
                <w:sz w:val="28"/>
                <w:szCs w:val="28"/>
              </w:rPr>
              <w:t>phrygien porté par les esclaves qui se sont libérés en Grèce et dans la Rome antique.</w:t>
            </w:r>
          </w:p>
        </w:tc>
      </w:tr>
      <w:tr w:rsidR="00827AB5" w:rsidTr="0036093C">
        <w:trPr>
          <w:gridAfter w:val="1"/>
          <w:wAfter w:w="71" w:type="dxa"/>
        </w:trPr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5F3" w:rsidRDefault="00A355F3" w:rsidP="00A355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D0A97" w:rsidRDefault="000D0A97" w:rsidP="00A355F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7AB5" w:rsidRPr="00827AB5" w:rsidRDefault="00827AB5" w:rsidP="004810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Le drapeau tricolore, </w:t>
            </w:r>
            <w:r>
              <w:rPr>
                <w:rFonts w:ascii="Comic Sans MS" w:hAnsi="Comic Sans MS"/>
                <w:sz w:val="28"/>
                <w:szCs w:val="28"/>
              </w:rPr>
              <w:t xml:space="preserve">trois rayures verticales. Les couleurs </w:t>
            </w:r>
            <w:r w:rsidR="0036093C">
              <w:rPr>
                <w:rFonts w:ascii="Comic Sans MS" w:hAnsi="Comic Sans MS"/>
                <w:sz w:val="28"/>
                <w:szCs w:val="28"/>
              </w:rPr>
              <w:t xml:space="preserve">(bleu, blanc et rouge) </w:t>
            </w:r>
            <w:r>
              <w:rPr>
                <w:rFonts w:ascii="Comic Sans MS" w:hAnsi="Comic Sans MS"/>
                <w:sz w:val="28"/>
                <w:szCs w:val="28"/>
              </w:rPr>
              <w:t>se placent toujours depuis le manche du drapeau vers l’extérieur. Ces trois couleurs ont été choisies en 1789 pendant la révolution française.</w:t>
            </w:r>
            <w:r w:rsidR="00A355F3">
              <w:rPr>
                <w:rFonts w:ascii="Comic Sans MS" w:hAnsi="Comic Sans MS"/>
                <w:sz w:val="28"/>
                <w:szCs w:val="28"/>
              </w:rPr>
              <w:t xml:space="preserve"> D’après les historiens, le blanc représenterait l’ancienne monarchie, le bleu et le rouge représenteraient la ville de Paris.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27AB5" w:rsidRDefault="00827AB5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57325" cy="1918316"/>
                  <wp:effectExtent l="19050" t="0" r="9525" b="0"/>
                  <wp:docPr id="6" name="Image 5" descr="dr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91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AB5" w:rsidRDefault="00827AB5" w:rsidP="004A2E79">
      <w:pPr>
        <w:rPr>
          <w:rFonts w:ascii="Comic Sans MS" w:hAnsi="Comic Sans MS"/>
          <w:b/>
          <w:sz w:val="28"/>
          <w:szCs w:val="28"/>
        </w:rPr>
      </w:pPr>
    </w:p>
    <w:p w:rsidR="00D40E4F" w:rsidRDefault="00D40E4F" w:rsidP="004A2E79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86"/>
        <w:gridCol w:w="6220"/>
      </w:tblGrid>
      <w:tr w:rsidR="00A34665" w:rsidTr="00FF0A50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A34665" w:rsidRDefault="00A34665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19375" cy="1743075"/>
                  <wp:effectExtent l="19050" t="0" r="9525" b="0"/>
                  <wp:docPr id="1" name="Image 0" descr="défil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filé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2130A7" w:rsidRDefault="00A34665" w:rsidP="00A346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Le 14 juillet, </w:t>
            </w:r>
            <w:r w:rsidRPr="002130A7">
              <w:rPr>
                <w:rFonts w:ascii="Comic Sans MS" w:hAnsi="Comic Sans MS"/>
                <w:b/>
                <w:sz w:val="28"/>
                <w:szCs w:val="28"/>
              </w:rPr>
              <w:t>c’est la fête nationale</w:t>
            </w:r>
            <w:r w:rsidR="00422253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où </w:t>
            </w:r>
            <w:r w:rsidR="002130A7">
              <w:rPr>
                <w:rFonts w:ascii="Comic Sans MS" w:hAnsi="Comic Sans MS"/>
                <w:sz w:val="28"/>
                <w:szCs w:val="28"/>
              </w:rPr>
              <w:t>l’o</w:t>
            </w:r>
            <w:r>
              <w:rPr>
                <w:rFonts w:ascii="Comic Sans MS" w:hAnsi="Comic Sans MS"/>
                <w:sz w:val="28"/>
                <w:szCs w:val="28"/>
              </w:rPr>
              <w:t xml:space="preserve">n célèbre la République et la fin de la monarchie. </w:t>
            </w:r>
          </w:p>
          <w:p w:rsidR="002130A7" w:rsidRDefault="00A34665" w:rsidP="00A346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C’est la date symbolique de la </w:t>
            </w:r>
            <w:r w:rsidRPr="002130A7">
              <w:rPr>
                <w:rFonts w:ascii="Comic Sans MS" w:hAnsi="Comic Sans MS"/>
                <w:b/>
                <w:sz w:val="28"/>
                <w:szCs w:val="28"/>
              </w:rPr>
              <w:t>prise de la Bastille en 1789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130A7">
              <w:rPr>
                <w:rFonts w:ascii="Comic Sans MS" w:hAnsi="Comic Sans MS"/>
                <w:sz w:val="28"/>
                <w:szCs w:val="28"/>
              </w:rPr>
              <w:t xml:space="preserve">par les révolutionnaires </w:t>
            </w:r>
            <w:r>
              <w:rPr>
                <w:rFonts w:ascii="Comic Sans MS" w:hAnsi="Comic Sans MS"/>
                <w:sz w:val="28"/>
                <w:szCs w:val="28"/>
              </w:rPr>
              <w:t>(prison où le roi pouvait enfermer qui il voulait</w:t>
            </w:r>
            <w:r w:rsidR="0036093C">
              <w:rPr>
                <w:rFonts w:ascii="Comic Sans MS" w:hAnsi="Comic Sans MS"/>
                <w:sz w:val="28"/>
                <w:szCs w:val="28"/>
              </w:rPr>
              <w:t xml:space="preserve"> sans se justifier</w:t>
            </w:r>
            <w:r>
              <w:rPr>
                <w:rFonts w:ascii="Comic Sans MS" w:hAnsi="Comic Sans MS"/>
                <w:sz w:val="28"/>
                <w:szCs w:val="28"/>
              </w:rPr>
              <w:t xml:space="preserve">). </w:t>
            </w:r>
          </w:p>
          <w:p w:rsidR="002130A7" w:rsidRPr="00A34665" w:rsidRDefault="00A34665" w:rsidP="002130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 jour là, l’armée défile sur les champs Elysées devant le président de la République.</w:t>
            </w:r>
          </w:p>
        </w:tc>
      </w:tr>
    </w:tbl>
    <w:p w:rsidR="00A34665" w:rsidRDefault="00A34665" w:rsidP="004A2E79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6771"/>
        <w:gridCol w:w="3835"/>
      </w:tblGrid>
      <w:tr w:rsidR="002130A7" w:rsidTr="00FF0A50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130A7" w:rsidRDefault="002130A7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La </w:t>
            </w:r>
            <w:r w:rsidR="00422253"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arseillaise est notre hymne national. </w:t>
            </w:r>
          </w:p>
          <w:p w:rsidR="005E51B9" w:rsidRDefault="002130A7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hymne est un chant à la gloire d’un pays. </w:t>
            </w:r>
          </w:p>
          <w:p w:rsidR="002130A7" w:rsidRDefault="002130A7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Il est chanté à chaque occasion officielle. </w:t>
            </w:r>
          </w:p>
          <w:p w:rsidR="005E51B9" w:rsidRDefault="00422253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 1792, le roi Louis </w:t>
            </w:r>
            <w:r w:rsidR="00D40E4F">
              <w:rPr>
                <w:rFonts w:ascii="Comic Sans MS" w:hAnsi="Comic Sans MS"/>
                <w:sz w:val="28"/>
                <w:szCs w:val="28"/>
              </w:rPr>
              <w:t xml:space="preserve">16 </w:t>
            </w:r>
            <w:r>
              <w:rPr>
                <w:rFonts w:ascii="Comic Sans MS" w:hAnsi="Comic Sans MS"/>
                <w:sz w:val="28"/>
                <w:szCs w:val="28"/>
              </w:rPr>
              <w:t xml:space="preserve">déclare la guerre à l’Autriche. Ce chant de guerre a été composé </w:t>
            </w:r>
          </w:p>
          <w:p w:rsidR="005E51B9" w:rsidRDefault="00422253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 un officier français en </w:t>
            </w:r>
            <w:r w:rsidR="0036093C">
              <w:rPr>
                <w:rFonts w:ascii="Comic Sans MS" w:hAnsi="Comic Sans MS"/>
                <w:sz w:val="28"/>
                <w:szCs w:val="28"/>
              </w:rPr>
              <w:t xml:space="preserve">poste à Strasbourg, </w:t>
            </w:r>
          </w:p>
          <w:p w:rsidR="00422253" w:rsidRDefault="0036093C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s’</w:t>
            </w:r>
            <w:r w:rsidR="005E51B9">
              <w:rPr>
                <w:rFonts w:ascii="Comic Sans MS" w:hAnsi="Comic Sans MS"/>
                <w:sz w:val="28"/>
                <w:szCs w:val="28"/>
              </w:rPr>
              <w:t>appelait</w:t>
            </w:r>
            <w:r w:rsidR="0042225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22253" w:rsidRPr="00422253">
              <w:rPr>
                <w:rFonts w:ascii="Comic Sans MS" w:hAnsi="Comic Sans MS"/>
                <w:b/>
                <w:sz w:val="28"/>
                <w:szCs w:val="28"/>
              </w:rPr>
              <w:t xml:space="preserve">Rouget de </w:t>
            </w:r>
            <w:proofErr w:type="spellStart"/>
            <w:r w:rsidR="00422253" w:rsidRPr="00422253">
              <w:rPr>
                <w:rFonts w:ascii="Comic Sans MS" w:hAnsi="Comic Sans MS"/>
                <w:b/>
                <w:sz w:val="28"/>
                <w:szCs w:val="28"/>
              </w:rPr>
              <w:t>Lisle</w:t>
            </w:r>
            <w:proofErr w:type="spellEnd"/>
            <w:r w:rsidR="00422253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22253" w:rsidRPr="002130A7" w:rsidRDefault="00422253" w:rsidP="004A2E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Ce chant a eu tellement de succès qu’il a été repris par les révolutionnaires marseillais. 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2130A7" w:rsidRDefault="002130A7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38095" cy="2038095"/>
                  <wp:effectExtent l="19050" t="0" r="0" b="0"/>
                  <wp:docPr id="4" name="Image 3" descr="la marseilla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marseillaise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095" cy="2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5F3" w:rsidRDefault="00A355F3" w:rsidP="004A2E79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6245"/>
      </w:tblGrid>
      <w:tr w:rsidR="00422253" w:rsidTr="00EC5D4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22253" w:rsidRDefault="00422253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542857" cy="1790476"/>
                  <wp:effectExtent l="19050" t="0" r="0" b="0"/>
                  <wp:docPr id="7" name="Image 6" descr="Coq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q 1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57" cy="1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422253" w:rsidRDefault="00422253" w:rsidP="005E433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85CE8">
              <w:rPr>
                <w:rFonts w:ascii="Comic Sans MS" w:hAnsi="Comic Sans MS"/>
                <w:sz w:val="28"/>
                <w:szCs w:val="28"/>
              </w:rPr>
              <w:t>Depuis l’antiquité,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le coq </w:t>
            </w:r>
            <w:r w:rsidRPr="00785CE8">
              <w:rPr>
                <w:rFonts w:ascii="Comic Sans MS" w:hAnsi="Comic Sans MS"/>
                <w:sz w:val="28"/>
                <w:szCs w:val="28"/>
              </w:rPr>
              <w:t xml:space="preserve">est l’animal </w:t>
            </w:r>
            <w:r w:rsidR="005E433E">
              <w:rPr>
                <w:rFonts w:ascii="Comic Sans MS" w:hAnsi="Comic Sans MS"/>
                <w:sz w:val="28"/>
                <w:szCs w:val="28"/>
              </w:rPr>
              <w:t>emblématique</w:t>
            </w:r>
            <w:r w:rsidRPr="00785CE8">
              <w:rPr>
                <w:rFonts w:ascii="Comic Sans MS" w:hAnsi="Comic Sans MS"/>
                <w:sz w:val="28"/>
                <w:szCs w:val="28"/>
              </w:rPr>
              <w:t xml:space="preserve"> de La France.</w:t>
            </w:r>
            <w:r w:rsidR="005E433E">
              <w:rPr>
                <w:rFonts w:ascii="Comic Sans MS" w:hAnsi="Comic Sans MS"/>
                <w:sz w:val="28"/>
                <w:szCs w:val="28"/>
              </w:rPr>
              <w:t xml:space="preserve"> Il </w:t>
            </w:r>
            <w:r w:rsidR="00FF0A50">
              <w:rPr>
                <w:rFonts w:ascii="Comic Sans MS" w:hAnsi="Comic Sans MS"/>
                <w:sz w:val="28"/>
                <w:szCs w:val="28"/>
              </w:rPr>
              <w:t xml:space="preserve">nous </w:t>
            </w:r>
            <w:r w:rsidR="005E433E">
              <w:rPr>
                <w:rFonts w:ascii="Comic Sans MS" w:hAnsi="Comic Sans MS"/>
                <w:sz w:val="28"/>
                <w:szCs w:val="28"/>
              </w:rPr>
              <w:t>vient des gaulois car Gallus signifiait coq en latin (langue des romains). Il devient le symbole des tribus gauloises, puis des rois de France. A la révolution, il gagne encore en popularité. On le retrouve sur de nombreux monuments.</w:t>
            </w:r>
          </w:p>
        </w:tc>
      </w:tr>
    </w:tbl>
    <w:p w:rsidR="005E433E" w:rsidRDefault="005E433E" w:rsidP="004A2E79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0" w:type="auto"/>
        <w:tblInd w:w="3227" w:type="dxa"/>
        <w:tblLook w:val="04A0"/>
      </w:tblPr>
      <w:tblGrid>
        <w:gridCol w:w="4252"/>
        <w:gridCol w:w="3127"/>
      </w:tblGrid>
      <w:tr w:rsidR="00EC5D4B" w:rsidTr="00EC5D4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C5D4B" w:rsidRDefault="00EC5D4B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19225" cy="1838325"/>
                  <wp:effectExtent l="19050" t="0" r="9525" b="0"/>
                  <wp:docPr id="16" name="Image 7" descr="C:\Documents and Settings\RG\Local Settings\Temporary Internet Files\Content.IE5\1VYR2FKC\MC9003347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RG\Local Settings\Temporary Internet Files\Content.IE5\1VYR2FKC\MC9003347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C5D4B" w:rsidRDefault="00EC5D4B" w:rsidP="004A2E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2525" cy="1828800"/>
                  <wp:effectExtent l="19050" t="0" r="9525" b="0"/>
                  <wp:docPr id="17" name="Image 8" descr="C:\Documents and Settings\RG\Local Settings\Temporary Internet Files\Content.IE5\PM0G2WQH\MC9002972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RG\Local Settings\Temporary Internet Files\Content.IE5\PM0G2WQH\MC9002972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D4B" w:rsidRDefault="00EC5D4B" w:rsidP="006A5041">
      <w:pPr>
        <w:rPr>
          <w:rFonts w:ascii="Comic Sans MS" w:hAnsi="Comic Sans MS"/>
          <w:b/>
          <w:sz w:val="28"/>
          <w:szCs w:val="28"/>
        </w:rPr>
      </w:pPr>
    </w:p>
    <w:sectPr w:rsidR="00EC5D4B" w:rsidSect="00C0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4ED"/>
    <w:multiLevelType w:val="hybridMultilevel"/>
    <w:tmpl w:val="35964B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C730B"/>
    <w:multiLevelType w:val="hybridMultilevel"/>
    <w:tmpl w:val="D1FC32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05205"/>
    <w:multiLevelType w:val="hybridMultilevel"/>
    <w:tmpl w:val="C5A84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0FC6"/>
    <w:multiLevelType w:val="hybridMultilevel"/>
    <w:tmpl w:val="363E5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16A47"/>
    <w:multiLevelType w:val="hybridMultilevel"/>
    <w:tmpl w:val="AB36B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2AF6"/>
    <w:multiLevelType w:val="hybridMultilevel"/>
    <w:tmpl w:val="C872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60BE0"/>
    <w:multiLevelType w:val="hybridMultilevel"/>
    <w:tmpl w:val="E9C6EA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70632"/>
    <w:multiLevelType w:val="hybridMultilevel"/>
    <w:tmpl w:val="90B8573A"/>
    <w:lvl w:ilvl="0" w:tplc="42D423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5E9"/>
    <w:rsid w:val="00004485"/>
    <w:rsid w:val="00012063"/>
    <w:rsid w:val="0003388F"/>
    <w:rsid w:val="000944D3"/>
    <w:rsid w:val="000C1FD2"/>
    <w:rsid w:val="000D0A97"/>
    <w:rsid w:val="00142971"/>
    <w:rsid w:val="00166C8E"/>
    <w:rsid w:val="00174348"/>
    <w:rsid w:val="001B5FDA"/>
    <w:rsid w:val="001C3D50"/>
    <w:rsid w:val="002130A7"/>
    <w:rsid w:val="00242F7D"/>
    <w:rsid w:val="002475A3"/>
    <w:rsid w:val="00296C32"/>
    <w:rsid w:val="002F2683"/>
    <w:rsid w:val="00325A18"/>
    <w:rsid w:val="0036093C"/>
    <w:rsid w:val="003C3090"/>
    <w:rsid w:val="0040570C"/>
    <w:rsid w:val="00413BA7"/>
    <w:rsid w:val="00422253"/>
    <w:rsid w:val="004732A8"/>
    <w:rsid w:val="00481049"/>
    <w:rsid w:val="004A2E79"/>
    <w:rsid w:val="00582D3D"/>
    <w:rsid w:val="00594500"/>
    <w:rsid w:val="005B0E0B"/>
    <w:rsid w:val="005B45AC"/>
    <w:rsid w:val="005B50D1"/>
    <w:rsid w:val="005C5B93"/>
    <w:rsid w:val="005C6605"/>
    <w:rsid w:val="005E433E"/>
    <w:rsid w:val="005E51B9"/>
    <w:rsid w:val="005E7E1C"/>
    <w:rsid w:val="005F05C4"/>
    <w:rsid w:val="00644DCC"/>
    <w:rsid w:val="00662731"/>
    <w:rsid w:val="006A5041"/>
    <w:rsid w:val="006A6916"/>
    <w:rsid w:val="006F24A5"/>
    <w:rsid w:val="00703F10"/>
    <w:rsid w:val="00730A01"/>
    <w:rsid w:val="007559E2"/>
    <w:rsid w:val="00772FF3"/>
    <w:rsid w:val="007842E7"/>
    <w:rsid w:val="00785CE8"/>
    <w:rsid w:val="007C71D6"/>
    <w:rsid w:val="007E6129"/>
    <w:rsid w:val="008114A2"/>
    <w:rsid w:val="00827AB5"/>
    <w:rsid w:val="00873883"/>
    <w:rsid w:val="0089354E"/>
    <w:rsid w:val="008A3870"/>
    <w:rsid w:val="008D74A5"/>
    <w:rsid w:val="00933C3B"/>
    <w:rsid w:val="0096160B"/>
    <w:rsid w:val="009A4CEA"/>
    <w:rsid w:val="009D150B"/>
    <w:rsid w:val="00A018DB"/>
    <w:rsid w:val="00A118E9"/>
    <w:rsid w:val="00A34665"/>
    <w:rsid w:val="00A355F3"/>
    <w:rsid w:val="00A51590"/>
    <w:rsid w:val="00A72E0F"/>
    <w:rsid w:val="00AB330B"/>
    <w:rsid w:val="00AC3A2B"/>
    <w:rsid w:val="00AF12B5"/>
    <w:rsid w:val="00AF78C0"/>
    <w:rsid w:val="00B03C9A"/>
    <w:rsid w:val="00B10256"/>
    <w:rsid w:val="00B26E13"/>
    <w:rsid w:val="00B32DD0"/>
    <w:rsid w:val="00B46167"/>
    <w:rsid w:val="00BC4C0A"/>
    <w:rsid w:val="00BC6CA3"/>
    <w:rsid w:val="00BC6FFF"/>
    <w:rsid w:val="00C065E9"/>
    <w:rsid w:val="00CF06D8"/>
    <w:rsid w:val="00CF09E0"/>
    <w:rsid w:val="00D40E4F"/>
    <w:rsid w:val="00D54402"/>
    <w:rsid w:val="00D66FF0"/>
    <w:rsid w:val="00DC18ED"/>
    <w:rsid w:val="00DD2D8F"/>
    <w:rsid w:val="00DE6DED"/>
    <w:rsid w:val="00E30116"/>
    <w:rsid w:val="00E3042F"/>
    <w:rsid w:val="00EA5E5C"/>
    <w:rsid w:val="00EA771F"/>
    <w:rsid w:val="00EC5D4B"/>
    <w:rsid w:val="00EF0919"/>
    <w:rsid w:val="00F024C8"/>
    <w:rsid w:val="00F05EAF"/>
    <w:rsid w:val="00F11E90"/>
    <w:rsid w:val="00F148DA"/>
    <w:rsid w:val="00FC0C1B"/>
    <w:rsid w:val="00FC3DFA"/>
    <w:rsid w:val="00FD5223"/>
    <w:rsid w:val="00FF0A50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0E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60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616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2014-03-07T21:50:00Z</cp:lastPrinted>
  <dcterms:created xsi:type="dcterms:W3CDTF">2014-03-09T10:02:00Z</dcterms:created>
  <dcterms:modified xsi:type="dcterms:W3CDTF">2015-03-15T16:59:00Z</dcterms:modified>
</cp:coreProperties>
</file>