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DBC" w:rsidRDefault="00560DBC" w:rsidP="00560DBC">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Extrait circulaire n° 2014-088 du 9 juillet 2014</w:t>
      </w:r>
    </w:p>
    <w:p w:rsidR="00560DBC" w:rsidRDefault="00560DBC" w:rsidP="00560DBC">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0" w:name="_GoBack"/>
      <w:bookmarkEnd w:id="0"/>
    </w:p>
    <w:p w:rsidR="00560DBC" w:rsidRPr="00560DBC" w:rsidRDefault="00560DBC" w:rsidP="00560DBC">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560DBC">
        <w:rPr>
          <w:rFonts w:ascii="Times New Roman" w:eastAsia="Times New Roman" w:hAnsi="Times New Roman" w:cs="Times New Roman"/>
          <w:b/>
          <w:bCs/>
          <w:sz w:val="24"/>
          <w:szCs w:val="24"/>
          <w:lang w:eastAsia="fr-FR"/>
        </w:rPr>
        <w:t>Sortie des élèves</w:t>
      </w:r>
    </w:p>
    <w:p w:rsidR="00560DBC" w:rsidRPr="00560DBC" w:rsidRDefault="00560DBC" w:rsidP="00560DBC">
      <w:pPr>
        <w:spacing w:before="100" w:beforeAutospacing="1" w:after="100" w:afterAutospacing="1" w:line="240" w:lineRule="auto"/>
        <w:rPr>
          <w:rFonts w:ascii="Times New Roman" w:eastAsia="Times New Roman" w:hAnsi="Times New Roman" w:cs="Times New Roman"/>
          <w:sz w:val="24"/>
          <w:szCs w:val="24"/>
          <w:lang w:eastAsia="fr-FR"/>
        </w:rPr>
      </w:pPr>
      <w:r w:rsidRPr="00560DBC">
        <w:rPr>
          <w:rFonts w:ascii="Times New Roman" w:eastAsia="Times New Roman" w:hAnsi="Times New Roman" w:cs="Times New Roman"/>
          <w:sz w:val="24"/>
          <w:szCs w:val="24"/>
          <w:lang w:eastAsia="fr-FR"/>
        </w:rPr>
        <w:t xml:space="preserve">A l'école </w:t>
      </w:r>
      <w:proofErr w:type="gramStart"/>
      <w:r w:rsidRPr="00560DBC">
        <w:rPr>
          <w:rFonts w:ascii="Times New Roman" w:eastAsia="Times New Roman" w:hAnsi="Times New Roman" w:cs="Times New Roman"/>
          <w:sz w:val="24"/>
          <w:szCs w:val="24"/>
          <w:lang w:eastAsia="fr-FR"/>
        </w:rPr>
        <w:t>élémentaire;</w:t>
      </w:r>
      <w:proofErr w:type="gramEnd"/>
      <w:r w:rsidRPr="00560DBC">
        <w:rPr>
          <w:rFonts w:ascii="Times New Roman" w:eastAsia="Times New Roman" w:hAnsi="Times New Roman" w:cs="Times New Roman"/>
          <w:sz w:val="24"/>
          <w:szCs w:val="24"/>
          <w:lang w:eastAsia="fr-FR"/>
        </w:rPr>
        <w:t xml:space="preserve"> les enseignants exercent la surveillance des élèves jusqu'à ce que ceux-ci soient pris en charge par la cantine, la garderie, le service d'études surveillées ou les organisateurs d'activités périscolaires, sur la demande des familles.</w:t>
      </w:r>
    </w:p>
    <w:p w:rsidR="00560DBC" w:rsidRPr="00560DBC" w:rsidRDefault="00560DBC" w:rsidP="00560DBC">
      <w:pPr>
        <w:spacing w:before="100" w:beforeAutospacing="1" w:after="100" w:afterAutospacing="1" w:line="240" w:lineRule="auto"/>
        <w:rPr>
          <w:rFonts w:ascii="Times New Roman" w:eastAsia="Times New Roman" w:hAnsi="Times New Roman" w:cs="Times New Roman"/>
          <w:sz w:val="24"/>
          <w:szCs w:val="24"/>
          <w:lang w:eastAsia="fr-FR"/>
        </w:rPr>
      </w:pPr>
      <w:r w:rsidRPr="00560DBC">
        <w:rPr>
          <w:rFonts w:ascii="Times New Roman" w:eastAsia="Times New Roman" w:hAnsi="Times New Roman" w:cs="Times New Roman"/>
          <w:sz w:val="24"/>
          <w:szCs w:val="24"/>
          <w:lang w:eastAsia="fr-FR"/>
        </w:rPr>
        <w:t>Pour les élèves qui ne sont pas pris en charge par les services ou activités périscolaires, s'agissant des élèves de maternelle, la surveillance se poursuit jusqu'à la remise directe aux parents ou aux personnes nommément désignées par ceux-ci par écrit et présentées à l'enseignant ou au directeur.</w:t>
      </w:r>
    </w:p>
    <w:p w:rsidR="00560DBC" w:rsidRPr="00560DBC" w:rsidRDefault="00560DBC" w:rsidP="00560DBC">
      <w:pPr>
        <w:spacing w:before="100" w:beforeAutospacing="1" w:after="100" w:afterAutospacing="1" w:line="240" w:lineRule="auto"/>
        <w:rPr>
          <w:rFonts w:ascii="Times New Roman" w:eastAsia="Times New Roman" w:hAnsi="Times New Roman" w:cs="Times New Roman"/>
          <w:sz w:val="24"/>
          <w:szCs w:val="24"/>
          <w:lang w:eastAsia="fr-FR"/>
        </w:rPr>
      </w:pPr>
      <w:r w:rsidRPr="00560DBC">
        <w:rPr>
          <w:rFonts w:ascii="Times New Roman" w:eastAsia="Times New Roman" w:hAnsi="Times New Roman" w:cs="Times New Roman"/>
          <w:sz w:val="24"/>
          <w:szCs w:val="24"/>
          <w:lang w:eastAsia="fr-FR"/>
        </w:rPr>
        <w:t>S'agissant des élèves en élémentaire, aucune disposition d'ordre réglementaire n'oblige les maîtres à veiller, à la sortie des classes et au-delà de l'enceinte scolaire, à la continuité de la prise en charge et de la surveillance des élèves rendus à leur famille. Rien ne s'oppose donc à ce qu'un élève d'école élémentaire attende ses parents à l'extérieur de l'école, ou, le cas échéant, puisse rentrer seul chez lui.</w:t>
      </w:r>
    </w:p>
    <w:p w:rsidR="003C19D7" w:rsidRDefault="003C19D7"/>
    <w:sectPr w:rsidR="003C19D7" w:rsidSect="00560D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BC"/>
    <w:rsid w:val="00312FC0"/>
    <w:rsid w:val="003C19D7"/>
    <w:rsid w:val="00560DBC"/>
    <w:rsid w:val="007555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9FE19"/>
  <w15:chartTrackingRefBased/>
  <w15:docId w15:val="{EFB10576-560F-4CB8-8D29-C2C9676B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51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76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160</Words>
  <Characters>886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Direction</cp:lastModifiedBy>
  <cp:revision>1</cp:revision>
  <dcterms:created xsi:type="dcterms:W3CDTF">2018-06-22T12:27:00Z</dcterms:created>
  <dcterms:modified xsi:type="dcterms:W3CDTF">2018-06-22T12:33:00Z</dcterms:modified>
</cp:coreProperties>
</file>